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ook w:val="01E0" w:firstRow="1" w:lastRow="1" w:firstColumn="1" w:lastColumn="1" w:noHBand="0" w:noVBand="0"/>
      </w:tblPr>
      <w:tblGrid>
        <w:gridCol w:w="3351"/>
        <w:gridCol w:w="6963"/>
      </w:tblGrid>
      <w:tr w:rsidR="00A80B6F" w:rsidRPr="00607CEE" w14:paraId="5107E5F5" w14:textId="77777777" w:rsidTr="00C77EA2">
        <w:trPr>
          <w:trHeight w:val="525"/>
        </w:trPr>
        <w:tc>
          <w:tcPr>
            <w:tcW w:w="3351" w:type="dxa"/>
            <w:shd w:val="clear" w:color="auto" w:fill="auto"/>
          </w:tcPr>
          <w:p w14:paraId="45D96B58" w14:textId="77777777" w:rsidR="00A80B6F" w:rsidRPr="00607CEE" w:rsidRDefault="0065219C" w:rsidP="005A5CC8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1891CD" wp14:editId="179E3D84">
                  <wp:extent cx="1139190" cy="838959"/>
                  <wp:effectExtent l="0" t="0" r="381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59" cy="83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shd w:val="clear" w:color="auto" w:fill="auto"/>
          </w:tcPr>
          <w:p w14:paraId="40F7F6F8" w14:textId="77777777" w:rsidR="0065219C" w:rsidRDefault="0065219C" w:rsidP="0065219C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  <w:p w14:paraId="03CA666F" w14:textId="77777777" w:rsidR="0065219C" w:rsidRDefault="0065219C" w:rsidP="0065219C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  <w:p w14:paraId="06C857BE" w14:textId="77777777" w:rsidR="0065219C" w:rsidRDefault="0065219C" w:rsidP="0065219C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  <w:p w14:paraId="4EDAB5F7" w14:textId="77777777" w:rsidR="00A80B6F" w:rsidRPr="00DE7F14" w:rsidRDefault="00DE7F14" w:rsidP="0065219C">
            <w:pPr>
              <w:spacing w:before="20" w:after="20"/>
              <w:ind w:left="720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DE7F14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ECTS </w:t>
            </w:r>
            <w:r w:rsidR="00A80B6F" w:rsidRPr="00DE7F14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COURSE </w:t>
            </w:r>
            <w:r w:rsidRPr="00DE7F14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INFORMATION </w:t>
            </w:r>
            <w:r w:rsidR="0065219C">
              <w:rPr>
                <w:rFonts w:ascii="Verdana" w:hAnsi="Verdana"/>
                <w:b/>
                <w:color w:val="1F497D"/>
                <w:sz w:val="20"/>
                <w:szCs w:val="20"/>
              </w:rPr>
              <w:t>FORM</w:t>
            </w:r>
          </w:p>
          <w:p w14:paraId="3783A96F" w14:textId="77777777" w:rsidR="00A80B6F" w:rsidRPr="00607CEE" w:rsidRDefault="00A80B6F" w:rsidP="00607CEE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70DD1A7" w14:textId="77777777" w:rsidR="00086052" w:rsidRPr="00A80B6F" w:rsidRDefault="00086052" w:rsidP="00A80B6F">
      <w:pPr>
        <w:spacing w:before="20" w:after="20"/>
        <w:jc w:val="center"/>
        <w:rPr>
          <w:rFonts w:ascii="Verdana" w:hAnsi="Verdana"/>
          <w:sz w:val="16"/>
          <w:szCs w:val="16"/>
        </w:rPr>
      </w:pPr>
    </w:p>
    <w:tbl>
      <w:tblPr>
        <w:tblW w:w="1031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5290"/>
        <w:gridCol w:w="2268"/>
      </w:tblGrid>
      <w:tr w:rsidR="006C7255" w:rsidRPr="009C0378" w14:paraId="45D0DF9A" w14:textId="77777777" w:rsidTr="00C77EA2">
        <w:tc>
          <w:tcPr>
            <w:tcW w:w="2756" w:type="dxa"/>
            <w:shd w:val="clear" w:color="auto" w:fill="auto"/>
          </w:tcPr>
          <w:p w14:paraId="2830D1DB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School/Faculty/Institute</w:t>
            </w:r>
          </w:p>
        </w:tc>
        <w:tc>
          <w:tcPr>
            <w:tcW w:w="7558" w:type="dxa"/>
            <w:gridSpan w:val="2"/>
            <w:shd w:val="clear" w:color="auto" w:fill="auto"/>
          </w:tcPr>
          <w:p w14:paraId="73EF7E65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Faculty of Economics and Administrative Sciences</w:t>
            </w:r>
          </w:p>
        </w:tc>
      </w:tr>
      <w:tr w:rsidR="00697411" w:rsidRPr="009C0378" w14:paraId="022052D9" w14:textId="77777777" w:rsidTr="007A2FAD">
        <w:trPr>
          <w:trHeight w:val="114"/>
        </w:trPr>
        <w:tc>
          <w:tcPr>
            <w:tcW w:w="2756" w:type="dxa"/>
            <w:vMerge w:val="restart"/>
            <w:shd w:val="clear" w:color="auto" w:fill="auto"/>
          </w:tcPr>
          <w:p w14:paraId="791EFAF9" w14:textId="77777777" w:rsidR="00697411" w:rsidRPr="009C0378" w:rsidRDefault="00697411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Program</w:t>
            </w:r>
          </w:p>
        </w:tc>
        <w:tc>
          <w:tcPr>
            <w:tcW w:w="5290" w:type="dxa"/>
            <w:shd w:val="clear" w:color="auto" w:fill="auto"/>
          </w:tcPr>
          <w:p w14:paraId="348F0F1B" w14:textId="77777777" w:rsidR="00697411" w:rsidRPr="009C0378" w:rsidRDefault="00697411" w:rsidP="007A2FAD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B.A. in Economics</w:t>
            </w:r>
          </w:p>
        </w:tc>
        <w:tc>
          <w:tcPr>
            <w:tcW w:w="2268" w:type="dxa"/>
            <w:shd w:val="clear" w:color="auto" w:fill="auto"/>
          </w:tcPr>
          <w:p w14:paraId="6F4340F8" w14:textId="77777777" w:rsidR="00697411" w:rsidRPr="009C0378" w:rsidRDefault="002817E8">
            <w:pPr>
              <w:rPr>
                <w:color w:val="1F497D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Elective</w:t>
            </w:r>
          </w:p>
        </w:tc>
      </w:tr>
      <w:tr w:rsidR="00697411" w:rsidRPr="009C0378" w14:paraId="667370F3" w14:textId="77777777" w:rsidTr="007A2FAD">
        <w:trPr>
          <w:trHeight w:val="112"/>
        </w:trPr>
        <w:tc>
          <w:tcPr>
            <w:tcW w:w="2756" w:type="dxa"/>
            <w:vMerge/>
            <w:shd w:val="clear" w:color="auto" w:fill="auto"/>
          </w:tcPr>
          <w:p w14:paraId="2D16FFE9" w14:textId="77777777" w:rsidR="00697411" w:rsidRPr="009C0378" w:rsidRDefault="00697411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</w:p>
        </w:tc>
        <w:tc>
          <w:tcPr>
            <w:tcW w:w="5290" w:type="dxa"/>
            <w:shd w:val="clear" w:color="auto" w:fill="auto"/>
          </w:tcPr>
          <w:p w14:paraId="66646683" w14:textId="77777777" w:rsidR="00697411" w:rsidRPr="009C0378" w:rsidRDefault="00697411" w:rsidP="007A2FAD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All other undergraduate programs</w:t>
            </w:r>
          </w:p>
        </w:tc>
        <w:tc>
          <w:tcPr>
            <w:tcW w:w="2268" w:type="dxa"/>
            <w:shd w:val="clear" w:color="auto" w:fill="auto"/>
          </w:tcPr>
          <w:p w14:paraId="34BD8A67" w14:textId="77777777" w:rsidR="00697411" w:rsidRPr="009C0378" w:rsidRDefault="00697411">
            <w:pPr>
              <w:rPr>
                <w:color w:val="1F497D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Elective</w:t>
            </w:r>
          </w:p>
        </w:tc>
      </w:tr>
      <w:tr w:rsidR="00697411" w:rsidRPr="009C0378" w14:paraId="65B93D7E" w14:textId="77777777" w:rsidTr="00DF2D29">
        <w:trPr>
          <w:trHeight w:val="112"/>
        </w:trPr>
        <w:tc>
          <w:tcPr>
            <w:tcW w:w="2756" w:type="dxa"/>
            <w:shd w:val="clear" w:color="auto" w:fill="auto"/>
          </w:tcPr>
          <w:p w14:paraId="75C10AD1" w14:textId="77777777" w:rsidR="00697411" w:rsidRPr="009C0378" w:rsidRDefault="00697411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Semester</w:t>
            </w:r>
          </w:p>
        </w:tc>
        <w:tc>
          <w:tcPr>
            <w:tcW w:w="5290" w:type="dxa"/>
            <w:shd w:val="clear" w:color="auto" w:fill="auto"/>
          </w:tcPr>
          <w:p w14:paraId="09C8ED63" w14:textId="48A43001" w:rsidR="00697411" w:rsidRPr="009C0378" w:rsidRDefault="00697411" w:rsidP="007A2FAD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Fall 201</w:t>
            </w:r>
            <w:r w:rsidR="00F61223">
              <w:rPr>
                <w:rFonts w:ascii="Verdana" w:hAnsi="Verdana"/>
                <w:b/>
                <w:color w:val="1F497D"/>
                <w:sz w:val="16"/>
                <w:szCs w:val="16"/>
              </w:rPr>
              <w:t>9</w:t>
            </w: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-20</w:t>
            </w:r>
            <w:r w:rsidR="00F61223">
              <w:rPr>
                <w:rFonts w:ascii="Verdana" w:hAnsi="Verdana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14:paraId="7C47B35F" w14:textId="77777777" w:rsidR="00697411" w:rsidRPr="009C0378" w:rsidRDefault="00697411">
            <w:pPr>
              <w:rPr>
                <w:color w:val="1F497D"/>
              </w:rPr>
            </w:pPr>
          </w:p>
        </w:tc>
      </w:tr>
    </w:tbl>
    <w:p w14:paraId="0E78FFE4" w14:textId="77777777" w:rsidR="00086052" w:rsidRPr="009C0378" w:rsidRDefault="00086052" w:rsidP="00A80B6F">
      <w:pPr>
        <w:tabs>
          <w:tab w:val="left" w:pos="2700"/>
        </w:tabs>
        <w:spacing w:before="20" w:after="20"/>
        <w:ind w:right="92"/>
        <w:rPr>
          <w:rFonts w:ascii="Verdana" w:hAnsi="Verdana"/>
          <w:color w:val="1F497D"/>
          <w:sz w:val="16"/>
          <w:szCs w:val="16"/>
        </w:rPr>
      </w:pPr>
    </w:p>
    <w:tbl>
      <w:tblPr>
        <w:tblW w:w="1031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293"/>
        <w:gridCol w:w="450"/>
        <w:gridCol w:w="2160"/>
        <w:gridCol w:w="1667"/>
        <w:gridCol w:w="423"/>
        <w:gridCol w:w="427"/>
        <w:gridCol w:w="1701"/>
      </w:tblGrid>
      <w:tr w:rsidR="006C7255" w:rsidRPr="009C0378" w14:paraId="0B0D647A" w14:textId="77777777" w:rsidTr="00DF2D29">
        <w:tc>
          <w:tcPr>
            <w:tcW w:w="2193" w:type="dxa"/>
            <w:shd w:val="clear" w:color="auto" w:fill="auto"/>
          </w:tcPr>
          <w:p w14:paraId="52FD7DA2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Course Code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61C98558" w14:textId="69F6854D" w:rsidR="006C7255" w:rsidRPr="009C0378" w:rsidRDefault="008F0AA6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8F0AA6">
              <w:rPr>
                <w:rFonts w:ascii="Verdana" w:hAnsi="Verdana"/>
                <w:b/>
                <w:color w:val="1F497D"/>
                <w:sz w:val="16"/>
                <w:szCs w:val="16"/>
              </w:rPr>
              <w:t>ECON 33</w:t>
            </w:r>
            <w:r w:rsidR="0035342D">
              <w:rPr>
                <w:rFonts w:ascii="Verdana" w:hAnsi="Verdana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6C7255" w:rsidRPr="009C0378" w14:paraId="327323CD" w14:textId="77777777" w:rsidTr="00DF2D29">
        <w:tc>
          <w:tcPr>
            <w:tcW w:w="2193" w:type="dxa"/>
            <w:shd w:val="clear" w:color="auto" w:fill="auto"/>
          </w:tcPr>
          <w:p w14:paraId="1BD45831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Course Title in English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3C48084C" w14:textId="135E4645" w:rsidR="006C7255" w:rsidRPr="009C0378" w:rsidRDefault="00EC6D8D" w:rsidP="00697411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Turkish Economy</w:t>
            </w:r>
            <w:r w:rsidR="00F61223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35342D">
              <w:rPr>
                <w:rFonts w:ascii="Verdana" w:hAnsi="Verdana"/>
                <w:b/>
                <w:color w:val="1F497D"/>
                <w:sz w:val="16"/>
                <w:szCs w:val="16"/>
              </w:rPr>
              <w:t>through</w:t>
            </w:r>
            <w:r w:rsidR="00F61223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Films </w:t>
            </w:r>
          </w:p>
        </w:tc>
      </w:tr>
      <w:tr w:rsidR="006C7255" w:rsidRPr="009C0378" w14:paraId="40E8EA63" w14:textId="77777777" w:rsidTr="00DF2D29">
        <w:tc>
          <w:tcPr>
            <w:tcW w:w="2193" w:type="dxa"/>
            <w:shd w:val="clear" w:color="auto" w:fill="auto"/>
          </w:tcPr>
          <w:p w14:paraId="0631414C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Course Title in Turkish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2AA2C193" w14:textId="42E7DE65" w:rsidR="006C7255" w:rsidRPr="00F61223" w:rsidRDefault="00F61223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  <w:lang w:val="tr-TR"/>
              </w:rPr>
              <w:t>Filmlerle Türkiye Ekonomisi</w:t>
            </w:r>
          </w:p>
        </w:tc>
      </w:tr>
      <w:tr w:rsidR="006C7255" w:rsidRPr="009C0378" w14:paraId="2C759D14" w14:textId="77777777" w:rsidTr="00DF2D29">
        <w:tc>
          <w:tcPr>
            <w:tcW w:w="2193" w:type="dxa"/>
            <w:shd w:val="clear" w:color="auto" w:fill="auto"/>
          </w:tcPr>
          <w:p w14:paraId="4274A478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Language of Instruction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0FD65488" w14:textId="77777777" w:rsidR="006C7255" w:rsidRPr="009C0378" w:rsidRDefault="006C7255" w:rsidP="001F4828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English</w:t>
            </w:r>
          </w:p>
        </w:tc>
      </w:tr>
      <w:tr w:rsidR="006C7255" w:rsidRPr="009C0378" w14:paraId="66E1535E" w14:textId="77777777" w:rsidTr="00DF2D29">
        <w:tc>
          <w:tcPr>
            <w:tcW w:w="2193" w:type="dxa"/>
            <w:shd w:val="clear" w:color="auto" w:fill="auto"/>
          </w:tcPr>
          <w:p w14:paraId="3717E088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Type of Course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2A0D9A33" w14:textId="77777777" w:rsidR="006C7255" w:rsidRPr="009C0378" w:rsidRDefault="008B5AEC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Flipped Classroom</w:t>
            </w:r>
          </w:p>
        </w:tc>
      </w:tr>
      <w:tr w:rsidR="006C7255" w:rsidRPr="009C0378" w14:paraId="017A9F1F" w14:textId="77777777" w:rsidTr="00DF2D29">
        <w:tc>
          <w:tcPr>
            <w:tcW w:w="2193" w:type="dxa"/>
            <w:shd w:val="clear" w:color="auto" w:fill="auto"/>
          </w:tcPr>
          <w:p w14:paraId="6D4829DE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Level of Course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047B18FF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Undergraduate </w:t>
            </w:r>
            <w:r w:rsidR="00EC6D8D">
              <w:rPr>
                <w:rFonts w:ascii="Verdana" w:hAnsi="Verdana"/>
                <w:b/>
                <w:color w:val="1F497D"/>
                <w:sz w:val="16"/>
                <w:szCs w:val="16"/>
              </w:rPr>
              <w:t>–</w:t>
            </w:r>
            <w:r w:rsidR="00124BF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Advanced</w:t>
            </w:r>
          </w:p>
        </w:tc>
      </w:tr>
      <w:tr w:rsidR="006C7255" w:rsidRPr="009C0378" w14:paraId="22339186" w14:textId="77777777" w:rsidTr="00DF2D29">
        <w:tc>
          <w:tcPr>
            <w:tcW w:w="2193" w:type="dxa"/>
            <w:shd w:val="clear" w:color="auto" w:fill="auto"/>
          </w:tcPr>
          <w:p w14:paraId="58370961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Semester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526FB304" w14:textId="77777777" w:rsidR="006C7255" w:rsidRPr="009C0378" w:rsidRDefault="00EC6D8D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Fall</w:t>
            </w:r>
          </w:p>
        </w:tc>
      </w:tr>
      <w:tr w:rsidR="006C7255" w:rsidRPr="009C0378" w14:paraId="0ADB6D3D" w14:textId="77777777" w:rsidTr="00DF2D29">
        <w:tc>
          <w:tcPr>
            <w:tcW w:w="2193" w:type="dxa"/>
            <w:shd w:val="clear" w:color="auto" w:fill="auto"/>
          </w:tcPr>
          <w:p w14:paraId="2F6278D4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Contact Hours per Week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FC22ADD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Lecture: </w:t>
            </w:r>
            <w:r w:rsidR="00EC6D8D">
              <w:rPr>
                <w:rFonts w:ascii="Verdana" w:hAnsi="Verdana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F355ED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Recitation: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0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40341F78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Lab: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EC6D8D">
              <w:rPr>
                <w:rFonts w:ascii="Verdana" w:hAnsi="Verdana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AA8052E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Other: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0</w:t>
            </w:r>
          </w:p>
        </w:tc>
      </w:tr>
      <w:tr w:rsidR="006C7255" w:rsidRPr="009C0378" w14:paraId="7FEDB363" w14:textId="77777777" w:rsidTr="00DF2D29">
        <w:tc>
          <w:tcPr>
            <w:tcW w:w="2193" w:type="dxa"/>
            <w:shd w:val="clear" w:color="auto" w:fill="auto"/>
          </w:tcPr>
          <w:p w14:paraId="1EFA6121" w14:textId="77777777" w:rsidR="006C7255" w:rsidRPr="009C0378" w:rsidRDefault="006C7255" w:rsidP="009C0378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Estimated Student Workload 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066CE9A9" w14:textId="71D5CFCF" w:rsidR="006C7255" w:rsidRDefault="00CF6E4F" w:rsidP="006C7255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13</w:t>
            </w:r>
            <w:r w:rsidR="00DF2D29">
              <w:rPr>
                <w:rFonts w:ascii="Verdana" w:hAnsi="Verdana"/>
                <w:b/>
                <w:color w:val="1F497D"/>
                <w:sz w:val="16"/>
                <w:szCs w:val="16"/>
              </w:rPr>
              <w:t>0</w:t>
            </w:r>
            <w:r w:rsidR="006C7255"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hours per semester. </w:t>
            </w:r>
          </w:p>
          <w:p w14:paraId="1B4CB47D" w14:textId="77777777" w:rsidR="006C7255" w:rsidRDefault="006C7255" w:rsidP="006C7255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Lectures: 14 x 3 = 42</w:t>
            </w:r>
          </w:p>
          <w:p w14:paraId="68B4ECCF" w14:textId="2B20C07B" w:rsidR="006C7255" w:rsidRPr="00E5465F" w:rsidRDefault="006C7255" w:rsidP="00E5465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Home study (</w:t>
            </w:r>
            <w:r w:rsidR="008B5AEC">
              <w:rPr>
                <w:rFonts w:ascii="Verdana" w:hAnsi="Verdana"/>
                <w:b/>
                <w:color w:val="1F497D"/>
                <w:sz w:val="16"/>
                <w:szCs w:val="16"/>
              </w:rPr>
              <w:t>Readings</w:t>
            </w:r>
            <w:r w:rsidR="00F61223">
              <w:rPr>
                <w:rFonts w:ascii="Verdana" w:hAnsi="Verdana"/>
                <w:b/>
                <w:color w:val="1F497D"/>
                <w:sz w:val="16"/>
                <w:szCs w:val="16"/>
              </w:rPr>
              <w:t>, Film</w:t>
            </w:r>
            <w:r w:rsidR="00CF6E4F">
              <w:rPr>
                <w:rFonts w:ascii="Verdana" w:hAnsi="Verdana"/>
                <w:b/>
                <w:color w:val="1F497D"/>
                <w:sz w:val="16"/>
                <w:szCs w:val="16"/>
              </w:rPr>
              <w:t>s</w:t>
            </w:r>
            <w:r w:rsidR="008B5AEC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and Homeworks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): </w:t>
            </w:r>
            <w:r w:rsidR="00CF6E4F">
              <w:rPr>
                <w:rFonts w:ascii="Verdana" w:hAnsi="Verdana"/>
                <w:b/>
                <w:color w:val="1F497D"/>
                <w:sz w:val="16"/>
                <w:szCs w:val="16"/>
              </w:rPr>
              <w:t>8</w:t>
            </w:r>
            <w:r w:rsidR="00982D16">
              <w:rPr>
                <w:rFonts w:ascii="Verdana" w:hAnsi="Verdana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6C7255" w:rsidRPr="009C0378" w14:paraId="6813C490" w14:textId="77777777" w:rsidTr="00DF2D29">
        <w:tc>
          <w:tcPr>
            <w:tcW w:w="2193" w:type="dxa"/>
            <w:shd w:val="clear" w:color="auto" w:fill="auto"/>
          </w:tcPr>
          <w:p w14:paraId="5D07D646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Number of Credits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10B41845" w14:textId="77777777" w:rsidR="006C7255" w:rsidRPr="009C0378" w:rsidRDefault="00DF2D29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5</w:t>
            </w:r>
            <w:r w:rsidR="006C7255"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ECTS</w:t>
            </w:r>
          </w:p>
        </w:tc>
      </w:tr>
      <w:tr w:rsidR="006C7255" w:rsidRPr="009C0378" w14:paraId="042A15CB" w14:textId="77777777" w:rsidTr="00DF2D29">
        <w:tc>
          <w:tcPr>
            <w:tcW w:w="2193" w:type="dxa"/>
            <w:shd w:val="clear" w:color="auto" w:fill="auto"/>
          </w:tcPr>
          <w:p w14:paraId="5968BCAD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Grading Mode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221B1610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Standard l</w:t>
            </w: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etter 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g</w:t>
            </w: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rade</w:t>
            </w:r>
          </w:p>
        </w:tc>
      </w:tr>
      <w:tr w:rsidR="006C7255" w:rsidRPr="009C0378" w14:paraId="35393BFE" w14:textId="77777777" w:rsidTr="00DF2D29">
        <w:trPr>
          <w:trHeight w:val="323"/>
        </w:trPr>
        <w:tc>
          <w:tcPr>
            <w:tcW w:w="2193" w:type="dxa"/>
            <w:shd w:val="clear" w:color="auto" w:fill="auto"/>
          </w:tcPr>
          <w:p w14:paraId="5D92C624" w14:textId="77777777" w:rsidR="006C7255" w:rsidRPr="009C0378" w:rsidRDefault="006C7255" w:rsidP="00E479DA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bookmarkStart w:id="0" w:name="OLE_LINK2"/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Pre-requisites</w:t>
            </w:r>
            <w:bookmarkEnd w:id="0"/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62C83229" w14:textId="2EBF626A" w:rsidR="006C7255" w:rsidRPr="009C0378" w:rsidRDefault="00B75503" w:rsidP="00E479DA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ECON 101</w:t>
            </w:r>
            <w:r w:rsidR="0035342D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and </w:t>
            </w:r>
            <w:bookmarkStart w:id="1" w:name="_GoBack"/>
            <w:bookmarkEnd w:id="1"/>
            <w:r w:rsidR="00A906E8">
              <w:rPr>
                <w:rFonts w:ascii="Verdana" w:hAnsi="Verdana"/>
                <w:b/>
                <w:color w:val="1F497D"/>
                <w:sz w:val="16"/>
                <w:szCs w:val="16"/>
              </w:rPr>
              <w:t>ECON 102</w:t>
            </w:r>
            <w:r w:rsidR="00F74175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</w:p>
        </w:tc>
      </w:tr>
      <w:tr w:rsidR="006C7255" w:rsidRPr="009C0378" w14:paraId="3AAE6B89" w14:textId="77777777" w:rsidTr="00DF2D29">
        <w:trPr>
          <w:trHeight w:val="322"/>
        </w:trPr>
        <w:tc>
          <w:tcPr>
            <w:tcW w:w="2193" w:type="dxa"/>
            <w:shd w:val="clear" w:color="auto" w:fill="auto"/>
          </w:tcPr>
          <w:p w14:paraId="6FBF44BB" w14:textId="77777777" w:rsidR="006C7255" w:rsidRPr="009C0378" w:rsidRDefault="006C7255" w:rsidP="009C0378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Expected Prior Knowledge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17BCA263" w14:textId="1AD83DC8" w:rsidR="006C7255" w:rsidRPr="009C0378" w:rsidRDefault="004404A7" w:rsidP="009C0378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Intermediate level macroeconomics knowledge is required</w:t>
            </w:r>
          </w:p>
        </w:tc>
      </w:tr>
      <w:tr w:rsidR="006C7255" w:rsidRPr="009C0378" w14:paraId="5F9A4AB4" w14:textId="77777777" w:rsidTr="00DF2D29">
        <w:tc>
          <w:tcPr>
            <w:tcW w:w="2193" w:type="dxa"/>
            <w:shd w:val="clear" w:color="auto" w:fill="auto"/>
          </w:tcPr>
          <w:p w14:paraId="506029C1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Co-requisites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142EB9CB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None</w:t>
            </w:r>
          </w:p>
        </w:tc>
      </w:tr>
      <w:tr w:rsidR="006C7255" w:rsidRPr="009C0378" w14:paraId="3A1C9EF6" w14:textId="77777777" w:rsidTr="00DF2D29">
        <w:tc>
          <w:tcPr>
            <w:tcW w:w="2193" w:type="dxa"/>
            <w:shd w:val="clear" w:color="auto" w:fill="auto"/>
          </w:tcPr>
          <w:p w14:paraId="3D30D0CE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Registration Restrictions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14C73A84" w14:textId="77777777" w:rsidR="006C7255" w:rsidRPr="009C0378" w:rsidRDefault="006C7255" w:rsidP="00607CEE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Only Undergraduate Students</w:t>
            </w:r>
          </w:p>
        </w:tc>
      </w:tr>
      <w:tr w:rsidR="006C7255" w:rsidRPr="009C0378" w14:paraId="04A53E46" w14:textId="77777777" w:rsidTr="00DF2D29">
        <w:tc>
          <w:tcPr>
            <w:tcW w:w="2193" w:type="dxa"/>
            <w:shd w:val="clear" w:color="auto" w:fill="auto"/>
          </w:tcPr>
          <w:p w14:paraId="770B285E" w14:textId="77777777" w:rsidR="006C7255" w:rsidRPr="009C0378" w:rsidRDefault="006C7255" w:rsidP="009C0378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Overall Educational Objective</w:t>
            </w:r>
          </w:p>
        </w:tc>
        <w:tc>
          <w:tcPr>
            <w:tcW w:w="8121" w:type="dxa"/>
            <w:gridSpan w:val="7"/>
            <w:shd w:val="clear" w:color="auto" w:fill="auto"/>
            <w:vAlign w:val="center"/>
          </w:tcPr>
          <w:p w14:paraId="021898A9" w14:textId="3925A87F" w:rsidR="006C7255" w:rsidRPr="0065219C" w:rsidRDefault="00412F64" w:rsidP="008614D1">
            <w:pPr>
              <w:spacing w:before="20" w:after="20"/>
              <w:rPr>
                <w:rFonts w:ascii="Verdana" w:hAnsi="Verdana"/>
                <w:color w:val="1F497D"/>
                <w:sz w:val="16"/>
                <w:szCs w:val="16"/>
              </w:rPr>
            </w:pPr>
            <w:r w:rsidRPr="00412F64">
              <w:rPr>
                <w:rFonts w:ascii="Verdana" w:hAnsi="Verdana"/>
                <w:b/>
                <w:color w:val="1F497D"/>
                <w:sz w:val="16"/>
                <w:szCs w:val="16"/>
              </w:rPr>
              <w:t>The major objective of the course is to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familiarize </w:t>
            </w:r>
            <w:r w:rsidR="009967D5">
              <w:rPr>
                <w:rFonts w:ascii="Verdana" w:hAnsi="Verdana"/>
                <w:b/>
                <w:color w:val="1F497D"/>
                <w:sz w:val="16"/>
                <w:szCs w:val="16"/>
              </w:rPr>
              <w:t>students</w:t>
            </w:r>
            <w:r w:rsidR="00B42994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with </w:t>
            </w:r>
            <w:r w:rsidR="00B42994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the 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>history, current dynamics,</w:t>
            </w:r>
            <w:r w:rsidR="00B42994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and </w:t>
            </w:r>
            <w:r w:rsidR="00B42994">
              <w:rPr>
                <w:rFonts w:ascii="Verdana" w:hAnsi="Verdana"/>
                <w:b/>
                <w:color w:val="1F497D"/>
                <w:sz w:val="16"/>
                <w:szCs w:val="16"/>
              </w:rPr>
              <w:t>some enduring problems of the Turkish economy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>.</w:t>
            </w:r>
          </w:p>
        </w:tc>
      </w:tr>
      <w:tr w:rsidR="00AF7309" w:rsidRPr="009C0378" w14:paraId="3562489F" w14:textId="77777777" w:rsidTr="00FA6BC3">
        <w:tc>
          <w:tcPr>
            <w:tcW w:w="2193" w:type="dxa"/>
            <w:shd w:val="clear" w:color="auto" w:fill="auto"/>
          </w:tcPr>
          <w:p w14:paraId="5252C3B8" w14:textId="77777777" w:rsidR="00AF7309" w:rsidRPr="009C0378" w:rsidRDefault="00AF7309" w:rsidP="009C0378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1F56">
              <w:rPr>
                <w:rFonts w:ascii="Verdana" w:hAnsi="Verdana"/>
                <w:b/>
                <w:color w:val="1F497D"/>
                <w:sz w:val="16"/>
                <w:szCs w:val="16"/>
              </w:rPr>
              <w:t>Course Description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180AFB8C" w14:textId="6C8D5B69" w:rsidR="00AF7309" w:rsidRDefault="009967D5" w:rsidP="00060E63">
            <w:pPr>
              <w:spacing w:before="20" w:after="20"/>
              <w:jc w:val="both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The major objective of the course is to 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>familiarize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students 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>with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the 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>history, current dynamics, and some enduring problems of the Turkish economy.</w:t>
            </w:r>
            <w:r w:rsidR="00495798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Films and documentaries will serve as tools for students to comprehend</w:t>
            </w:r>
            <w:r w:rsidR="00F6248C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the </w:t>
            </w:r>
            <w:r w:rsidR="00495798">
              <w:rPr>
                <w:rFonts w:ascii="Verdana" w:hAnsi="Verdana"/>
                <w:b/>
                <w:color w:val="1F497D"/>
                <w:sz w:val="16"/>
                <w:szCs w:val="16"/>
              </w:rPr>
              <w:t>soci</w:t>
            </w:r>
            <w:r w:rsidR="0001521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al, </w:t>
            </w:r>
            <w:r w:rsidR="00495798">
              <w:rPr>
                <w:rFonts w:ascii="Verdana" w:hAnsi="Verdana"/>
                <w:b/>
                <w:color w:val="1F497D"/>
                <w:sz w:val="16"/>
                <w:szCs w:val="16"/>
              </w:rPr>
              <w:t>political</w:t>
            </w:r>
            <w:r w:rsidR="00015216">
              <w:rPr>
                <w:rFonts w:ascii="Verdana" w:hAnsi="Verdana"/>
                <w:b/>
                <w:color w:val="1F497D"/>
                <w:sz w:val="16"/>
                <w:szCs w:val="16"/>
              </w:rPr>
              <w:t>, and economical</w:t>
            </w:r>
            <w:r w:rsidR="00495798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015216">
              <w:rPr>
                <w:rFonts w:ascii="Verdana" w:hAnsi="Verdana"/>
                <w:b/>
                <w:color w:val="1F497D"/>
                <w:sz w:val="16"/>
                <w:szCs w:val="16"/>
              </w:rPr>
              <w:t>occurrences whilst teaching economic history of Turkey.</w:t>
            </w:r>
            <w:r w:rsidR="00495798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01521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714686" w:rsidRPr="0071468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This course also aims to 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>develop students’</w:t>
            </w:r>
            <w:r w:rsidR="005F3B1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writing,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presentation</w:t>
            </w:r>
            <w:r w:rsidR="005F3B16">
              <w:rPr>
                <w:rFonts w:ascii="Verdana" w:hAnsi="Verdana"/>
                <w:b/>
                <w:color w:val="1F497D"/>
                <w:sz w:val="16"/>
                <w:szCs w:val="16"/>
              </w:rPr>
              <w:t>, and critical thinking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skills </w:t>
            </w:r>
            <w:r w:rsidR="003824C7">
              <w:rPr>
                <w:rFonts w:ascii="Verdana" w:hAnsi="Verdana"/>
                <w:b/>
                <w:color w:val="1F497D"/>
                <w:sz w:val="16"/>
                <w:szCs w:val="16"/>
              </w:rPr>
              <w:t>th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>rough classroom debates and p</w:t>
            </w:r>
            <w:r w:rsidR="00041E78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resentations, and the term </w:t>
            </w:r>
            <w:r w:rsidR="00F74175">
              <w:rPr>
                <w:rFonts w:ascii="Verdana" w:hAnsi="Verdana"/>
                <w:b/>
                <w:color w:val="1F497D"/>
                <w:sz w:val="16"/>
                <w:szCs w:val="16"/>
              </w:rPr>
              <w:t>paper</w:t>
            </w:r>
            <w:r w:rsidR="008614D1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. </w:t>
            </w:r>
          </w:p>
          <w:p w14:paraId="4C2B54D5" w14:textId="2FDBA30D" w:rsidR="00060E63" w:rsidRPr="009C0378" w:rsidRDefault="00060E63" w:rsidP="00060E63">
            <w:pPr>
              <w:spacing w:before="20" w:after="20"/>
              <w:jc w:val="both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</w:p>
        </w:tc>
      </w:tr>
      <w:tr w:rsidR="002C7F20" w:rsidRPr="009C0378" w14:paraId="0911E813" w14:textId="77777777" w:rsidTr="00FA6BC3">
        <w:tc>
          <w:tcPr>
            <w:tcW w:w="2193" w:type="dxa"/>
            <w:shd w:val="clear" w:color="auto" w:fill="auto"/>
          </w:tcPr>
          <w:p w14:paraId="1688BC0E" w14:textId="77777777" w:rsidR="002C7F20" w:rsidRPr="00611F56" w:rsidRDefault="002C7F20" w:rsidP="009C0378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E9689C">
              <w:rPr>
                <w:rFonts w:ascii="Verdana" w:hAnsi="Verdana"/>
                <w:b/>
                <w:color w:val="1F497D"/>
                <w:sz w:val="16"/>
                <w:szCs w:val="16"/>
              </w:rPr>
              <w:t>Course Description in Turkish</w:t>
            </w:r>
            <w:r w:rsidRPr="009C0378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16A312B8" w14:textId="5D65B7F8" w:rsidR="00E9689C" w:rsidRPr="00563F00" w:rsidRDefault="00E9689C" w:rsidP="0068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12121"/>
                <w:sz w:val="20"/>
                <w:szCs w:val="20"/>
                <w:lang w:val="tr-TR"/>
              </w:rPr>
            </w:pPr>
            <w:r w:rsidRPr="00E9689C">
              <w:rPr>
                <w:rFonts w:ascii="Verdana" w:hAnsi="Verdana"/>
                <w:b/>
                <w:color w:val="1F497D"/>
                <w:sz w:val="16"/>
                <w:szCs w:val="16"/>
              </w:rPr>
              <w:t>Dersin temel amacı, öğrenciler</w:t>
            </w:r>
            <w:r w:rsidR="008775BA">
              <w:rPr>
                <w:rFonts w:ascii="Verdana" w:hAnsi="Verdana"/>
                <w:b/>
                <w:color w:val="1F497D"/>
                <w:sz w:val="16"/>
                <w:szCs w:val="16"/>
              </w:rPr>
              <w:t>e Türkiye ekonomisinin tarihsel gelişimini ve güncel</w:t>
            </w:r>
            <w:r w:rsidR="00CF3BE3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8775BA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durumunu öğretmektir. </w:t>
            </w:r>
            <w:r w:rsidR="00563F00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Film ve belgeseller Türkiye</w:t>
            </w:r>
            <w:r w:rsidR="00CF3BE3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’nin </w:t>
            </w:r>
            <w:r w:rsidR="00563F00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ekonomi tarihini anlatırken sosyal, siyasi ve ekonomik </w:t>
            </w:r>
            <w:r w:rsidR="00CF3BE3">
              <w:rPr>
                <w:rFonts w:ascii="Verdana" w:hAnsi="Verdana"/>
                <w:b/>
                <w:color w:val="1F497D"/>
                <w:sz w:val="16"/>
                <w:szCs w:val="16"/>
              </w:rPr>
              <w:t>süreçleri</w:t>
            </w:r>
            <w:r w:rsidR="00563F00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görselleştir</w:t>
            </w:r>
            <w:r w:rsidR="00CF3BE3">
              <w:rPr>
                <w:rFonts w:ascii="Verdana" w:hAnsi="Verdana"/>
                <w:b/>
                <w:color w:val="1F497D"/>
                <w:sz w:val="16"/>
                <w:szCs w:val="16"/>
              </w:rPr>
              <w:t>mek</w:t>
            </w:r>
            <w:r w:rsidR="00563F00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  <w:r w:rsidR="00CF3BE3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için </w:t>
            </w:r>
            <w:r w:rsidR="00563F00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bir araç olarak kullanılacaktır. </w:t>
            </w:r>
            <w:r w:rsidR="00CF3BE3">
              <w:rPr>
                <w:rFonts w:ascii="Verdana" w:hAnsi="Verdana"/>
                <w:b/>
                <w:color w:val="1F497D"/>
                <w:sz w:val="16"/>
                <w:szCs w:val="16"/>
              </w:rPr>
              <w:t>Bu ders aynı zamanda öğrencilerin yazma, sunum yapma</w:t>
            </w:r>
            <w:r w:rsidR="00684116">
              <w:rPr>
                <w:rFonts w:ascii="Verdana" w:hAnsi="Verdana"/>
                <w:b/>
                <w:color w:val="1F497D"/>
                <w:sz w:val="16"/>
                <w:szCs w:val="16"/>
              </w:rPr>
              <w:t>, analitik</w:t>
            </w:r>
            <w:r w:rsidR="00CF3BE3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düşünme ve tartışma yeteneklerini de geliştirmeyi amaçlamaktadır. </w:t>
            </w:r>
            <w:r w:rsidR="00563F00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</w:t>
            </w:r>
          </w:p>
        </w:tc>
      </w:tr>
      <w:tr w:rsidR="002C7F20" w:rsidRPr="009C0378" w14:paraId="2F8E85E9" w14:textId="77777777" w:rsidTr="00FA6BC3">
        <w:tc>
          <w:tcPr>
            <w:tcW w:w="2193" w:type="dxa"/>
            <w:shd w:val="clear" w:color="auto" w:fill="auto"/>
          </w:tcPr>
          <w:p w14:paraId="0F00E278" w14:textId="77777777" w:rsidR="002C7F20" w:rsidRPr="00C97396" w:rsidRDefault="002C7F20" w:rsidP="009C0378">
            <w:pPr>
              <w:spacing w:before="20" w:after="20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>Course Learning Outcomes and Competences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2FFCC699" w14:textId="77777777" w:rsidR="001E1C7A" w:rsidRPr="00C97396" w:rsidRDefault="002C7F20" w:rsidP="002C7F20">
            <w:pPr>
              <w:spacing w:before="20" w:after="20"/>
              <w:jc w:val="both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>Upon succe</w:t>
            </w:r>
            <w:r w:rsidR="00E8520A">
              <w:rPr>
                <w:rFonts w:ascii="Verdana" w:hAnsi="Verdana"/>
                <w:b/>
                <w:color w:val="1F497D"/>
                <w:sz w:val="16"/>
                <w:szCs w:val="16"/>
              </w:rPr>
              <w:t>ssful completion of the course</w:t>
            </w:r>
            <w:r w:rsidR="001E1C7A"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>, students are expected</w:t>
            </w:r>
          </w:p>
          <w:p w14:paraId="0F5BAD7B" w14:textId="77777777" w:rsidR="00C97396" w:rsidRPr="00C97396" w:rsidRDefault="00C97396" w:rsidP="00C97396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To be able to understand </w:t>
            </w: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the structure of Turkis</w:t>
            </w:r>
            <w:r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>h Economy</w:t>
            </w:r>
          </w:p>
          <w:p w14:paraId="4B1B0F9D" w14:textId="5B666EBA" w:rsidR="00C97396" w:rsidRPr="00C97396" w:rsidRDefault="00C97396" w:rsidP="00C97396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To </w:t>
            </w:r>
            <w:r w:rsidR="00323D40">
              <w:rPr>
                <w:rFonts w:ascii="Verdana" w:hAnsi="Verdana"/>
                <w:b/>
                <w:color w:val="1F497D"/>
                <w:sz w:val="16"/>
                <w:szCs w:val="16"/>
              </w:rPr>
              <w:t>be able to analyze</w:t>
            </w:r>
            <w:r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the current economic problems of Turkey</w:t>
            </w:r>
          </w:p>
          <w:p w14:paraId="6832E242" w14:textId="122F4365" w:rsidR="00C97396" w:rsidRPr="00C97396" w:rsidRDefault="00C97396" w:rsidP="00C97396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>To be able to understand</w:t>
            </w:r>
            <w:r w:rsidR="003824C7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the historical developments in</w:t>
            </w:r>
            <w:r w:rsidRPr="00C9739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Turkish Economy</w:t>
            </w:r>
          </w:p>
          <w:p w14:paraId="031EF138" w14:textId="0175C9AC" w:rsidR="00C97396" w:rsidRPr="00C97396" w:rsidRDefault="003824C7" w:rsidP="00C97396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To be able to </w:t>
            </w:r>
            <w:r w:rsidR="00323D40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understand the importance of historical processes, structural forces, and institutions </w:t>
            </w:r>
            <w:r w:rsidR="005F3B16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in shaping economic outcomes </w:t>
            </w:r>
          </w:p>
          <w:p w14:paraId="5518B2C1" w14:textId="7174FAFE" w:rsidR="00B45BC8" w:rsidRPr="00835154" w:rsidRDefault="002C4307" w:rsidP="005F3B16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To be able to identify and establish causal relationships between </w:t>
            </w:r>
            <w:r w:rsidR="005237F2">
              <w:rPr>
                <w:rFonts w:ascii="Verdana" w:hAnsi="Verdana"/>
                <w:b/>
                <w:color w:val="1F497D"/>
                <w:sz w:val="16"/>
                <w:szCs w:val="16"/>
              </w:rPr>
              <w:t>economic and political variables</w:t>
            </w:r>
          </w:p>
        </w:tc>
      </w:tr>
      <w:tr w:rsidR="002C7F20" w:rsidRPr="009C0378" w14:paraId="5A6741B6" w14:textId="77777777" w:rsidTr="00DB1C24">
        <w:tc>
          <w:tcPr>
            <w:tcW w:w="10314" w:type="dxa"/>
            <w:gridSpan w:val="8"/>
            <w:shd w:val="clear" w:color="auto" w:fill="auto"/>
          </w:tcPr>
          <w:p w14:paraId="09B4066D" w14:textId="77777777" w:rsidR="002C7F20" w:rsidRPr="009C0378" w:rsidRDefault="002C7F20" w:rsidP="004C1984">
            <w:pPr>
              <w:rPr>
                <w:rFonts w:ascii="Verdana" w:hAnsi="Verdana"/>
                <w:b/>
                <w:color w:val="1F497D"/>
                <w:sz w:val="16"/>
                <w:szCs w:val="16"/>
                <w:lang w:val="en-GB"/>
              </w:rPr>
            </w:pPr>
          </w:p>
        </w:tc>
      </w:tr>
      <w:tr w:rsidR="002C7F20" w:rsidRPr="009C0378" w14:paraId="25C38E45" w14:textId="77777777" w:rsidTr="00DB1C24">
        <w:tc>
          <w:tcPr>
            <w:tcW w:w="10314" w:type="dxa"/>
            <w:gridSpan w:val="8"/>
            <w:shd w:val="clear" w:color="auto" w:fill="auto"/>
          </w:tcPr>
          <w:p w14:paraId="4650D336" w14:textId="77777777" w:rsidR="002C7F20" w:rsidRPr="009C0378" w:rsidRDefault="002C7F20" w:rsidP="004C1984">
            <w:pPr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9C0378">
              <w:rPr>
                <w:rFonts w:ascii="Verdana" w:hAnsi="Verdana"/>
                <w:b/>
                <w:color w:val="1F497D"/>
                <w:sz w:val="16"/>
                <w:szCs w:val="16"/>
                <w:lang w:val="en-GB"/>
              </w:rPr>
              <w:t>Relation to Program Outcomes and Competences:    N=None     S=Supportive</w:t>
            </w:r>
            <w:r w:rsidRPr="009C0378">
              <w:rPr>
                <w:rFonts w:ascii="Verdana" w:hAnsi="Verdana"/>
                <w:b/>
                <w:color w:val="1F497D"/>
                <w:sz w:val="16"/>
                <w:szCs w:val="16"/>
                <w:lang w:val="en-GB"/>
              </w:rPr>
              <w:tab/>
              <w:t xml:space="preserve"> H=Highly Related</w:t>
            </w:r>
          </w:p>
        </w:tc>
      </w:tr>
      <w:tr w:rsidR="002C7F20" w:rsidRPr="009C0378" w14:paraId="56D8609B" w14:textId="77777777" w:rsidTr="00DB1C24">
        <w:tc>
          <w:tcPr>
            <w:tcW w:w="10314" w:type="dxa"/>
            <w:gridSpan w:val="8"/>
            <w:shd w:val="clear" w:color="auto" w:fill="auto"/>
          </w:tcPr>
          <w:p w14:paraId="5A35A3C3" w14:textId="77777777" w:rsidR="002C7F20" w:rsidRPr="009C0378" w:rsidRDefault="002C7F20" w:rsidP="004C1984">
            <w:pPr>
              <w:rPr>
                <w:rFonts w:ascii="Verdana" w:hAnsi="Verdana"/>
                <w:b/>
                <w:color w:val="1F497D"/>
                <w:sz w:val="16"/>
                <w:szCs w:val="16"/>
                <w:lang w:val="en-GB"/>
              </w:rPr>
            </w:pPr>
          </w:p>
        </w:tc>
      </w:tr>
      <w:tr w:rsidR="002C7F20" w:rsidRPr="009C0378" w14:paraId="6633EC76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auto"/>
          </w:tcPr>
          <w:p w14:paraId="45FF024F" w14:textId="77777777" w:rsidR="002C7F20" w:rsidRDefault="002C7F20" w:rsidP="00AB0A75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9C0378">
              <w:rPr>
                <w:rFonts w:ascii="Calibri" w:hAnsi="Calibri"/>
                <w:b/>
                <w:color w:val="1F497D"/>
                <w:sz w:val="20"/>
                <w:szCs w:val="20"/>
              </w:rPr>
              <w:t>Program Outcomes and Competences</w:t>
            </w:r>
          </w:p>
          <w:p w14:paraId="63086F08" w14:textId="77777777" w:rsidR="002C7F20" w:rsidRPr="009C0378" w:rsidRDefault="002C7F20" w:rsidP="00AB0A75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987A0B" w14:textId="77777777" w:rsidR="002C7F20" w:rsidRPr="009C0378" w:rsidRDefault="002C7F20" w:rsidP="00AB0A75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9C0378">
              <w:rPr>
                <w:rFonts w:ascii="Calibri" w:hAnsi="Calibri"/>
                <w:b/>
                <w:color w:val="1F497D"/>
                <w:sz w:val="20"/>
                <w:szCs w:val="20"/>
              </w:rPr>
              <w:t>Level</w:t>
            </w:r>
          </w:p>
        </w:tc>
        <w:tc>
          <w:tcPr>
            <w:tcW w:w="1701" w:type="dxa"/>
            <w:shd w:val="clear" w:color="auto" w:fill="auto"/>
          </w:tcPr>
          <w:p w14:paraId="558EE6AA" w14:textId="77777777" w:rsidR="002C7F20" w:rsidRPr="009C0378" w:rsidRDefault="002C7F20" w:rsidP="00AB0A75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9C0378">
              <w:rPr>
                <w:rFonts w:ascii="Calibri" w:hAnsi="Calibri"/>
                <w:b/>
                <w:color w:val="1F497D"/>
                <w:sz w:val="20"/>
                <w:szCs w:val="20"/>
              </w:rPr>
              <w:t>Assessed by</w:t>
            </w:r>
          </w:p>
        </w:tc>
      </w:tr>
      <w:tr w:rsidR="002C7F20" w:rsidRPr="00607CEE" w14:paraId="0933C7DB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auto"/>
          </w:tcPr>
          <w:p w14:paraId="71034980" w14:textId="77777777" w:rsidR="002C7F20" w:rsidRPr="00607CEE" w:rsidRDefault="002C7F20" w:rsidP="00607CE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6279D27" w14:textId="77777777" w:rsidR="002C7F20" w:rsidRPr="00607CEE" w:rsidRDefault="002C7F20" w:rsidP="00607CE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N/S/H</w:t>
            </w:r>
          </w:p>
        </w:tc>
        <w:tc>
          <w:tcPr>
            <w:tcW w:w="1701" w:type="dxa"/>
            <w:shd w:val="clear" w:color="auto" w:fill="auto"/>
          </w:tcPr>
          <w:p w14:paraId="58C49923" w14:textId="77777777" w:rsidR="002C7F20" w:rsidRPr="004C1984" w:rsidRDefault="002C7F20" w:rsidP="002C7F20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</w:t>
            </w:r>
            <w:r w:rsidRPr="004C1984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Project, HW, </w:t>
            </w:r>
            <w:r w:rsidRPr="004E48FD">
              <w:rPr>
                <w:rFonts w:ascii="Verdana" w:hAnsi="Verdana"/>
                <w:sz w:val="16"/>
                <w:szCs w:val="16"/>
              </w:rPr>
              <w:t>Active Learning Activities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4E48FD">
              <w:rPr>
                <w:rFonts w:ascii="Verdana" w:hAnsi="Verdana"/>
                <w:sz w:val="16"/>
                <w:szCs w:val="16"/>
              </w:rPr>
              <w:t>Flipped Classroom Practice</w:t>
            </w:r>
          </w:p>
        </w:tc>
      </w:tr>
      <w:tr w:rsidR="002C7F20" w:rsidRPr="00607CEE" w14:paraId="4DA06C25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2286E4DE" w14:textId="77777777" w:rsidR="002C7F20" w:rsidRPr="00DB1C24" w:rsidRDefault="002C7F20" w:rsidP="008C3149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1. Has a broad understanding of economics with a deep exposure to other social sciences and mathematics.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C06D6FE" w14:textId="77777777" w:rsidR="002C7F20" w:rsidRPr="00607CEE" w:rsidRDefault="00EC40B7" w:rsidP="00607CE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1D72868C" w14:textId="77777777" w:rsidR="002C7F20" w:rsidRPr="00607CEE" w:rsidRDefault="002C323F" w:rsidP="00607CE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41B7CDC4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1E61A5A1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2. Demonstrates knowledge and skills in understanding the interactions of different areas of economics.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1BD154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14:paraId="7D3A540F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2CDD6E56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435DBE08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3. Displays a sound comprehension of microeconomic and macroeconomic theory.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500CF9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600EA504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1779E7E7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45DE9197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4. Applies economic concepts to solve complex problems and enhance decision-making capability.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684181D" w14:textId="77777777" w:rsidR="002C323F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  <w:p w14:paraId="149DC43D" w14:textId="77777777" w:rsidR="002C323F" w:rsidRPr="00692E4C" w:rsidRDefault="002C323F" w:rsidP="002C32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37E1861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094ADD01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3AC25845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5. Uses quantitative techniques to analyze different economic systems.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CC11041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25996881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0EC99417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180D356D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6. Applies theoretical knowledge to analyze issues regarding Turkish and global economies.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C743B4" w14:textId="7BAF8C38" w:rsidR="002C323F" w:rsidRPr="00607CEE" w:rsidRDefault="00552E9D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707D3790" w14:textId="18A33084" w:rsidR="002C323F" w:rsidRPr="00607CEE" w:rsidRDefault="00552E9D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</w:t>
            </w:r>
          </w:p>
        </w:tc>
      </w:tr>
      <w:tr w:rsidR="002C323F" w:rsidRPr="00607CEE" w14:paraId="7273E6F8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6642E4BC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7. Demonstrates proficiency in statistical tools and mainstream software programs to process and evaluate economic data.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F4DEAD9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5B37458C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69329225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6370B380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8. Behaves according to scientific and ethical values at all stages of economic analysis: data collection, interpretation and dissemination of findings.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5A315A1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14:paraId="0C81C36B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6179F374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541D9112" w14:textId="77777777" w:rsidR="002C323F" w:rsidRPr="00DB1C24" w:rsidRDefault="002C323F" w:rsidP="002C323F">
            <w:pPr>
              <w:spacing w:before="80" w:line="276" w:lineRule="auto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9. Uses written and spoken English effectively (at least CEFR B2 level) to exchange scientific information. 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D535481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14:paraId="50DDA118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3E4F2AA2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1E7D8BE6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10. Exhibits individual and professional ethical behavior and social responsibility.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16CB977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5313EBF0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2A73A2B8" w14:textId="77777777" w:rsidTr="00DB1C24">
        <w:trPr>
          <w:trHeight w:val="20"/>
        </w:trPr>
        <w:tc>
          <w:tcPr>
            <w:tcW w:w="7763" w:type="dxa"/>
            <w:gridSpan w:val="5"/>
            <w:shd w:val="clear" w:color="auto" w:fill="DBE5F1" w:themeFill="accent1" w:themeFillTint="33"/>
          </w:tcPr>
          <w:p w14:paraId="7E235786" w14:textId="77777777" w:rsidR="002C323F" w:rsidRPr="00DB1C24" w:rsidRDefault="002C323F" w:rsidP="002C323F">
            <w:pPr>
              <w:spacing w:before="80" w:line="20" w:lineRule="atLeast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DB1C24">
              <w:rPr>
                <w:rFonts w:ascii="Verdana" w:hAnsi="Verdana" w:cs="Calibri"/>
                <w:sz w:val="16"/>
                <w:szCs w:val="16"/>
              </w:rPr>
              <w:t>11. Displays learning skills necessary for further study with a high degree of autonomy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CE1A53E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678D1536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Exam, Class-work, Homework, Presentation</w:t>
            </w:r>
          </w:p>
        </w:tc>
      </w:tr>
      <w:tr w:rsidR="002C323F" w:rsidRPr="00607CEE" w14:paraId="05ADAE04" w14:textId="77777777" w:rsidTr="00DB1C24">
        <w:tc>
          <w:tcPr>
            <w:tcW w:w="10314" w:type="dxa"/>
            <w:gridSpan w:val="8"/>
            <w:shd w:val="clear" w:color="auto" w:fill="auto"/>
          </w:tcPr>
          <w:p w14:paraId="3136281D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2C323F" w:rsidRPr="00607CEE" w14:paraId="291D2E05" w14:textId="77777777" w:rsidTr="00DB1C24">
        <w:tc>
          <w:tcPr>
            <w:tcW w:w="2193" w:type="dxa"/>
            <w:shd w:val="clear" w:color="auto" w:fill="auto"/>
          </w:tcPr>
          <w:p w14:paraId="72F97BE2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607CEE">
              <w:rPr>
                <w:rFonts w:ascii="Verdana" w:hAnsi="Verdana"/>
                <w:sz w:val="16"/>
                <w:szCs w:val="16"/>
              </w:rPr>
              <w:t>Name of Instructor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6812824A" w14:textId="6B9F9364" w:rsidR="002C323F" w:rsidRPr="00552E9D" w:rsidRDefault="00552E9D" w:rsidP="002C323F">
            <w:pPr>
              <w:spacing w:before="20" w:after="20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</w:rPr>
              <w:t>Mehmet Anıl Doğan</w:t>
            </w:r>
          </w:p>
        </w:tc>
      </w:tr>
      <w:tr w:rsidR="002C323F" w:rsidRPr="00607CEE" w14:paraId="60B86222" w14:textId="77777777" w:rsidTr="00DB1C24">
        <w:tc>
          <w:tcPr>
            <w:tcW w:w="2193" w:type="dxa"/>
            <w:shd w:val="clear" w:color="auto" w:fill="auto"/>
          </w:tcPr>
          <w:p w14:paraId="5F7B4730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1" w:type="dxa"/>
            <w:gridSpan w:val="7"/>
            <w:shd w:val="clear" w:color="auto" w:fill="auto"/>
          </w:tcPr>
          <w:p w14:paraId="1766E052" w14:textId="66DC3EF8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2C323F" w:rsidRPr="00607CEE" w14:paraId="1DB57E33" w14:textId="77777777" w:rsidTr="00B51059">
        <w:tc>
          <w:tcPr>
            <w:tcW w:w="2193" w:type="dxa"/>
            <w:shd w:val="clear" w:color="auto" w:fill="auto"/>
          </w:tcPr>
          <w:p w14:paraId="1C99A2F9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Course Contents</w:t>
            </w:r>
          </w:p>
        </w:tc>
        <w:tc>
          <w:tcPr>
            <w:tcW w:w="1293" w:type="dxa"/>
            <w:shd w:val="clear" w:color="auto" w:fill="auto"/>
          </w:tcPr>
          <w:p w14:paraId="4D0DDE28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Week 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28108B1C" w14:textId="77777777" w:rsidR="002C323F" w:rsidRPr="00607CEE" w:rsidRDefault="002C323F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Topic</w:t>
            </w:r>
          </w:p>
        </w:tc>
      </w:tr>
      <w:tr w:rsidR="00B621B8" w:rsidRPr="00607CEE" w14:paraId="28E9250D" w14:textId="77777777" w:rsidTr="00B51059">
        <w:trPr>
          <w:trHeight w:val="179"/>
        </w:trPr>
        <w:tc>
          <w:tcPr>
            <w:tcW w:w="2193" w:type="dxa"/>
            <w:shd w:val="clear" w:color="auto" w:fill="auto"/>
          </w:tcPr>
          <w:p w14:paraId="56B739E0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4E342DED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42D2B7FC" w14:textId="72C379C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621B8">
              <w:rPr>
                <w:rFonts w:ascii="Verdana" w:hAnsi="Verdana"/>
                <w:sz w:val="16"/>
                <w:szCs w:val="16"/>
              </w:rPr>
              <w:t>Introduction to the Co</w:t>
            </w:r>
            <w:r w:rsidR="008775BA">
              <w:rPr>
                <w:rFonts w:ascii="Verdana" w:hAnsi="Verdana"/>
                <w:sz w:val="16"/>
                <w:szCs w:val="16"/>
              </w:rPr>
              <w:t xml:space="preserve">urse </w:t>
            </w:r>
          </w:p>
        </w:tc>
      </w:tr>
      <w:tr w:rsidR="00B621B8" w:rsidRPr="00607CEE" w14:paraId="357F39F5" w14:textId="77777777" w:rsidTr="00B51059">
        <w:tc>
          <w:tcPr>
            <w:tcW w:w="2193" w:type="dxa"/>
            <w:shd w:val="clear" w:color="auto" w:fill="auto"/>
          </w:tcPr>
          <w:p w14:paraId="133F29C9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7932B120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28C1FFCE" w14:textId="02C5791B" w:rsidR="00B621B8" w:rsidRPr="00607CEE" w:rsidRDefault="002104C8" w:rsidP="0065589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655892">
              <w:rPr>
                <w:rFonts w:ascii="Verdana" w:hAnsi="Verdana"/>
                <w:sz w:val="16"/>
                <w:szCs w:val="16"/>
              </w:rPr>
              <w:t>elected topics in</w:t>
            </w:r>
            <w:r w:rsidR="008775BA">
              <w:rPr>
                <w:rFonts w:ascii="Verdana" w:hAnsi="Verdana"/>
                <w:sz w:val="16"/>
                <w:szCs w:val="16"/>
              </w:rPr>
              <w:t xml:space="preserve"> Political Economy </w:t>
            </w:r>
          </w:p>
        </w:tc>
      </w:tr>
      <w:tr w:rsidR="00B621B8" w:rsidRPr="00607CEE" w14:paraId="68990DC2" w14:textId="77777777" w:rsidTr="00B51059">
        <w:trPr>
          <w:trHeight w:val="287"/>
        </w:trPr>
        <w:tc>
          <w:tcPr>
            <w:tcW w:w="2193" w:type="dxa"/>
            <w:shd w:val="clear" w:color="auto" w:fill="auto"/>
          </w:tcPr>
          <w:p w14:paraId="6CDF47B7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4CCF1DE8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40BB32CF" w14:textId="1EBE1202" w:rsidR="00B621B8" w:rsidRPr="00607CEE" w:rsidRDefault="0087152C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Major Phases of Turkish Economy: Economic Growth and Convergence</w:t>
            </w:r>
            <w:r w:rsidR="0048768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621B8" w:rsidRPr="00607CEE" w14:paraId="4FBCB61C" w14:textId="77777777" w:rsidTr="00B51059">
        <w:trPr>
          <w:trHeight w:val="260"/>
        </w:trPr>
        <w:tc>
          <w:tcPr>
            <w:tcW w:w="2193" w:type="dxa"/>
            <w:shd w:val="clear" w:color="auto" w:fill="auto"/>
          </w:tcPr>
          <w:p w14:paraId="52B1AE28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057316D7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2B3FF592" w14:textId="3C603EC5" w:rsidR="00B621B8" w:rsidRPr="00607CEE" w:rsidRDefault="00487683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Turkish Economy (1923- 1960)</w:t>
            </w:r>
            <w:r w:rsidR="004130EC">
              <w:rPr>
                <w:rFonts w:ascii="Verdana" w:hAnsi="Verdana"/>
                <w:sz w:val="16"/>
                <w:szCs w:val="16"/>
              </w:rPr>
              <w:t xml:space="preserve">: Etatism and Agriculture-led Growth </w:t>
            </w:r>
          </w:p>
        </w:tc>
      </w:tr>
      <w:tr w:rsidR="00B621B8" w:rsidRPr="00607CEE" w14:paraId="2F4070FA" w14:textId="77777777" w:rsidTr="00B51059">
        <w:trPr>
          <w:trHeight w:val="440"/>
        </w:trPr>
        <w:tc>
          <w:tcPr>
            <w:tcW w:w="2193" w:type="dxa"/>
            <w:shd w:val="clear" w:color="auto" w:fill="auto"/>
          </w:tcPr>
          <w:p w14:paraId="15A3225F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2E6A53F4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40238F62" w14:textId="090FB6D6" w:rsidR="00B621B8" w:rsidRPr="00607CEE" w:rsidRDefault="00487683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Turkish Economy</w:t>
            </w:r>
            <w:r w:rsidR="001949E2">
              <w:rPr>
                <w:rFonts w:ascii="Verdana" w:hAnsi="Verdana"/>
                <w:sz w:val="16"/>
                <w:szCs w:val="16"/>
              </w:rPr>
              <w:t xml:space="preserve"> (The 1960s and 197</w:t>
            </w:r>
            <w:r w:rsidR="004130EC">
              <w:rPr>
                <w:rFonts w:ascii="Verdana" w:hAnsi="Verdana"/>
                <w:sz w:val="16"/>
                <w:szCs w:val="16"/>
              </w:rPr>
              <w:t>0</w:t>
            </w:r>
            <w:r w:rsidR="001949E2">
              <w:rPr>
                <w:rFonts w:ascii="Verdana" w:hAnsi="Verdana"/>
                <w:sz w:val="16"/>
                <w:szCs w:val="16"/>
              </w:rPr>
              <w:t>s</w:t>
            </w:r>
            <w:r w:rsidR="004130EC">
              <w:rPr>
                <w:rFonts w:ascii="Verdana" w:hAnsi="Verdana"/>
                <w:sz w:val="16"/>
                <w:szCs w:val="16"/>
              </w:rPr>
              <w:t xml:space="preserve">): </w:t>
            </w:r>
            <w:r w:rsidR="001949E2">
              <w:rPr>
                <w:rFonts w:ascii="Verdana" w:hAnsi="Verdana"/>
                <w:sz w:val="16"/>
                <w:szCs w:val="16"/>
              </w:rPr>
              <w:t>Inward-</w:t>
            </w:r>
            <w:r w:rsidR="00655892">
              <w:rPr>
                <w:rFonts w:ascii="Verdana" w:hAnsi="Verdana"/>
                <w:sz w:val="16"/>
                <w:szCs w:val="16"/>
              </w:rPr>
              <w:t>looking Development</w:t>
            </w:r>
            <w:r w:rsidR="009D4EAF">
              <w:rPr>
                <w:rFonts w:ascii="Verdana" w:hAnsi="Verdana"/>
                <w:sz w:val="16"/>
                <w:szCs w:val="16"/>
              </w:rPr>
              <w:t xml:space="preserve"> and </w:t>
            </w:r>
            <w:r w:rsidR="004130EC">
              <w:rPr>
                <w:rFonts w:ascii="Verdana" w:hAnsi="Verdana"/>
                <w:sz w:val="16"/>
                <w:szCs w:val="16"/>
              </w:rPr>
              <w:t>Import Substitution</w:t>
            </w:r>
            <w:r w:rsidR="00655892">
              <w:rPr>
                <w:rFonts w:ascii="Verdana" w:hAnsi="Verdana"/>
                <w:sz w:val="16"/>
                <w:szCs w:val="16"/>
              </w:rPr>
              <w:t xml:space="preserve"> Industrialization</w:t>
            </w:r>
          </w:p>
        </w:tc>
      </w:tr>
      <w:tr w:rsidR="00B621B8" w:rsidRPr="00607CEE" w14:paraId="0E8AA680" w14:textId="77777777" w:rsidTr="00B51059">
        <w:trPr>
          <w:trHeight w:val="458"/>
        </w:trPr>
        <w:tc>
          <w:tcPr>
            <w:tcW w:w="2193" w:type="dxa"/>
            <w:shd w:val="clear" w:color="auto" w:fill="auto"/>
          </w:tcPr>
          <w:p w14:paraId="563B0082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308F6554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082F02CA" w14:textId="07A06304" w:rsidR="00B621B8" w:rsidRPr="00607CEE" w:rsidRDefault="004130EC" w:rsidP="00B0265D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Turkish Economy (</w:t>
            </w:r>
            <w:r w:rsidR="001949E2">
              <w:rPr>
                <w:rFonts w:ascii="Verdana" w:hAnsi="Verdana"/>
                <w:sz w:val="16"/>
                <w:szCs w:val="16"/>
              </w:rPr>
              <w:t>The 1980s</w:t>
            </w:r>
            <w:r>
              <w:rPr>
                <w:rFonts w:ascii="Verdana" w:hAnsi="Verdana"/>
                <w:sz w:val="16"/>
                <w:szCs w:val="16"/>
              </w:rPr>
              <w:t xml:space="preserve">): </w:t>
            </w:r>
            <w:r w:rsidR="007A42F3">
              <w:rPr>
                <w:rFonts w:ascii="Verdana" w:hAnsi="Verdana"/>
                <w:sz w:val="16"/>
                <w:szCs w:val="16"/>
              </w:rPr>
              <w:t>Washington Consensus,</w:t>
            </w:r>
            <w:r w:rsidR="00B026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949E2">
              <w:rPr>
                <w:rFonts w:ascii="Verdana" w:hAnsi="Verdana"/>
                <w:sz w:val="16"/>
                <w:szCs w:val="16"/>
              </w:rPr>
              <w:t>Economic Liberalization</w:t>
            </w:r>
            <w:r w:rsidR="007A42F3">
              <w:rPr>
                <w:rFonts w:ascii="Verdana" w:hAnsi="Verdana"/>
                <w:sz w:val="16"/>
                <w:szCs w:val="16"/>
              </w:rPr>
              <w:t>, and the export-led growth</w:t>
            </w:r>
            <w:r w:rsidR="001949E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621B8" w:rsidRPr="00607CEE" w14:paraId="715C086C" w14:textId="77777777" w:rsidTr="00B51059">
        <w:trPr>
          <w:trHeight w:val="242"/>
        </w:trPr>
        <w:tc>
          <w:tcPr>
            <w:tcW w:w="2193" w:type="dxa"/>
            <w:shd w:val="clear" w:color="auto" w:fill="auto"/>
          </w:tcPr>
          <w:p w14:paraId="782228EE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518927A6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15C2E872" w14:textId="6634B534" w:rsidR="00B621B8" w:rsidRPr="00607CEE" w:rsidRDefault="00CD33F0" w:rsidP="009406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Students’ Mid-</w:t>
            </w:r>
            <w:r w:rsidR="009406B8">
              <w:rPr>
                <w:rFonts w:ascii="Verdana" w:hAnsi="Verdana"/>
                <w:sz w:val="16"/>
                <w:szCs w:val="16"/>
              </w:rPr>
              <w:t xml:space="preserve">Term </w:t>
            </w:r>
            <w:r>
              <w:rPr>
                <w:rFonts w:ascii="Verdana" w:hAnsi="Verdana"/>
                <w:sz w:val="16"/>
                <w:szCs w:val="16"/>
              </w:rPr>
              <w:t>Presentations</w:t>
            </w:r>
          </w:p>
        </w:tc>
      </w:tr>
      <w:tr w:rsidR="00B621B8" w:rsidRPr="00607CEE" w14:paraId="27140DE8" w14:textId="77777777" w:rsidTr="00B51059">
        <w:tc>
          <w:tcPr>
            <w:tcW w:w="2193" w:type="dxa"/>
            <w:shd w:val="clear" w:color="auto" w:fill="auto"/>
          </w:tcPr>
          <w:p w14:paraId="72BBFB1C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309D6652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216B2917" w14:textId="563A30FF" w:rsidR="00B621B8" w:rsidRPr="00607CEE" w:rsidRDefault="000D7A9F" w:rsidP="001949E2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Turkish Economy (1990-2001): The Lost Decade: The Economic Crises of 1994, 2000-1 and the rise of the AK Party</w:t>
            </w:r>
          </w:p>
        </w:tc>
      </w:tr>
      <w:tr w:rsidR="00B621B8" w:rsidRPr="00607CEE" w14:paraId="64EF57B8" w14:textId="77777777" w:rsidTr="007409A4">
        <w:trPr>
          <w:trHeight w:val="422"/>
        </w:trPr>
        <w:tc>
          <w:tcPr>
            <w:tcW w:w="2193" w:type="dxa"/>
            <w:shd w:val="clear" w:color="auto" w:fill="auto"/>
          </w:tcPr>
          <w:p w14:paraId="476639C0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37C244A1" w14:textId="77777777" w:rsidR="00B621B8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32CFB213" w14:textId="2BEE54AB" w:rsidR="00B621B8" w:rsidRPr="00607CEE" w:rsidRDefault="000D7A9F" w:rsidP="005F237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Turkish Economy (The 2000s): Turkey and the EU Relations</w:t>
            </w:r>
            <w:r w:rsidR="005F237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and</w:t>
            </w:r>
            <w:r w:rsidR="00A458A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the Great Recession</w:t>
            </w:r>
          </w:p>
        </w:tc>
      </w:tr>
      <w:tr w:rsidR="00B621B8" w:rsidRPr="00607CEE" w14:paraId="60B71A17" w14:textId="77777777" w:rsidTr="007409A4">
        <w:trPr>
          <w:trHeight w:val="350"/>
        </w:trPr>
        <w:tc>
          <w:tcPr>
            <w:tcW w:w="2193" w:type="dxa"/>
            <w:shd w:val="clear" w:color="auto" w:fill="auto"/>
          </w:tcPr>
          <w:p w14:paraId="4D051F5C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5890ED61" w14:textId="77777777" w:rsidR="00B621B8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4AEF7DBA" w14:textId="0FD0D564" w:rsidR="00B621B8" w:rsidRPr="00607CEE" w:rsidRDefault="00CD33F0" w:rsidP="001A509B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Turkish Economy (The 2010s</w:t>
            </w:r>
            <w:r w:rsidR="007058F5">
              <w:rPr>
                <w:rFonts w:ascii="Verdana" w:hAnsi="Verdana"/>
                <w:sz w:val="16"/>
                <w:szCs w:val="16"/>
              </w:rPr>
              <w:t>):</w:t>
            </w:r>
            <w:r w:rsidR="001A509B">
              <w:rPr>
                <w:rFonts w:ascii="Verdana" w:hAnsi="Verdana"/>
                <w:sz w:val="16"/>
                <w:szCs w:val="16"/>
              </w:rPr>
              <w:t xml:space="preserve"> Macroeconomic </w:t>
            </w:r>
            <w:r w:rsidR="008D501A">
              <w:rPr>
                <w:rFonts w:ascii="Verdana" w:hAnsi="Verdana"/>
                <w:sz w:val="16"/>
                <w:szCs w:val="16"/>
              </w:rPr>
              <w:t>Imbalances and</w:t>
            </w:r>
            <w:r w:rsidR="001A509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368D">
              <w:rPr>
                <w:rFonts w:ascii="Verdana" w:hAnsi="Verdana"/>
                <w:sz w:val="16"/>
                <w:szCs w:val="16"/>
              </w:rPr>
              <w:t>Middle-income</w:t>
            </w:r>
            <w:r w:rsidR="001A509B">
              <w:rPr>
                <w:rFonts w:ascii="Verdana" w:hAnsi="Verdana"/>
                <w:sz w:val="16"/>
                <w:szCs w:val="16"/>
              </w:rPr>
              <w:t xml:space="preserve"> trap </w:t>
            </w:r>
            <w:r w:rsidR="00D56BC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621B8" w:rsidRPr="00607CEE" w14:paraId="3E980334" w14:textId="77777777" w:rsidTr="00B51059">
        <w:trPr>
          <w:trHeight w:val="260"/>
        </w:trPr>
        <w:tc>
          <w:tcPr>
            <w:tcW w:w="2193" w:type="dxa"/>
            <w:shd w:val="clear" w:color="auto" w:fill="auto"/>
          </w:tcPr>
          <w:p w14:paraId="6B70D62B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62D52C73" w14:textId="77777777" w:rsidR="00B621B8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2717294C" w14:textId="1551F211" w:rsidR="00B621B8" w:rsidRPr="00607CEE" w:rsidRDefault="00CD33F0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Midterm Exam </w:t>
            </w:r>
          </w:p>
        </w:tc>
      </w:tr>
      <w:tr w:rsidR="00B621B8" w:rsidRPr="00607CEE" w14:paraId="7445E2B6" w14:textId="77777777" w:rsidTr="00B51059">
        <w:tc>
          <w:tcPr>
            <w:tcW w:w="2193" w:type="dxa"/>
            <w:shd w:val="clear" w:color="auto" w:fill="auto"/>
          </w:tcPr>
          <w:p w14:paraId="68BFBD60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1ED103C3" w14:textId="77777777" w:rsidR="00B621B8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538A1B4B" w14:textId="651943FB" w:rsidR="00B621B8" w:rsidRPr="00607CEE" w:rsidRDefault="00CD33F0" w:rsidP="009D4EA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Key Economic Features of the Turkish Economy: The Economic Sectors and The Financial Structure</w:t>
            </w:r>
          </w:p>
        </w:tc>
      </w:tr>
      <w:tr w:rsidR="00B621B8" w:rsidRPr="00607CEE" w14:paraId="4EB88EF2" w14:textId="77777777" w:rsidTr="00B51059">
        <w:trPr>
          <w:trHeight w:val="341"/>
        </w:trPr>
        <w:tc>
          <w:tcPr>
            <w:tcW w:w="2193" w:type="dxa"/>
            <w:shd w:val="clear" w:color="auto" w:fill="auto"/>
          </w:tcPr>
          <w:p w14:paraId="3817517C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719DD524" w14:textId="77777777" w:rsidR="00B621B8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4F06B0C7" w14:textId="2D1AB0B4" w:rsidR="00B621B8" w:rsidRPr="00607CEE" w:rsidRDefault="00DC77E3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Economic Issues in Turkish Economy: GDP, Income Inequality and Poverty </w:t>
            </w:r>
          </w:p>
        </w:tc>
      </w:tr>
      <w:tr w:rsidR="00B621B8" w:rsidRPr="00607CEE" w14:paraId="62896383" w14:textId="77777777" w:rsidTr="00B51059">
        <w:trPr>
          <w:trHeight w:val="287"/>
        </w:trPr>
        <w:tc>
          <w:tcPr>
            <w:tcW w:w="2193" w:type="dxa"/>
            <w:shd w:val="clear" w:color="auto" w:fill="auto"/>
          </w:tcPr>
          <w:p w14:paraId="1950ACCA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470170D0" w14:textId="77777777" w:rsidR="00B621B8" w:rsidRPr="00607CEE" w:rsidRDefault="00B621B8" w:rsidP="00B621B8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1D51B494" w14:textId="44A7B72B" w:rsidR="00B621B8" w:rsidRPr="00607CEE" w:rsidRDefault="00A458A1" w:rsidP="00A47D8B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Economic Issues in Turkish Economy: Balance of Payments and Current Account Deficit </w:t>
            </w:r>
            <w:r w:rsidR="00041E7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E0AA7" w:rsidRPr="00607CEE" w14:paraId="59D5A963" w14:textId="77777777" w:rsidTr="00B51059">
        <w:tc>
          <w:tcPr>
            <w:tcW w:w="2193" w:type="dxa"/>
            <w:shd w:val="clear" w:color="auto" w:fill="auto"/>
          </w:tcPr>
          <w:p w14:paraId="4BBB78F2" w14:textId="77777777" w:rsidR="00DE0AA7" w:rsidRPr="00607CEE" w:rsidRDefault="00DE0AA7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721BCC61" w14:textId="77777777" w:rsidR="00DE0AA7" w:rsidRPr="00607CEE" w:rsidRDefault="00DE0AA7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2F7C97BB" w14:textId="17366914" w:rsidR="00DE0AA7" w:rsidRPr="00607CEE" w:rsidRDefault="009406B8" w:rsidP="00DE0AA7">
            <w:pPr>
              <w:tabs>
                <w:tab w:val="center" w:pos="3301"/>
              </w:tabs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 Paper Due / Student Presentations on Current Economic Issues </w:t>
            </w:r>
          </w:p>
        </w:tc>
      </w:tr>
      <w:tr w:rsidR="00DE0AA7" w:rsidRPr="00607CEE" w14:paraId="3FF726AF" w14:textId="77777777" w:rsidTr="00B51059">
        <w:trPr>
          <w:trHeight w:val="332"/>
        </w:trPr>
        <w:tc>
          <w:tcPr>
            <w:tcW w:w="2193" w:type="dxa"/>
            <w:shd w:val="clear" w:color="auto" w:fill="auto"/>
          </w:tcPr>
          <w:p w14:paraId="74D02D9A" w14:textId="77777777" w:rsidR="00DE0AA7" w:rsidRPr="00607CEE" w:rsidRDefault="00DE0AA7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14:paraId="717269B3" w14:textId="77777777" w:rsidR="00DE0AA7" w:rsidRPr="00607CEE" w:rsidRDefault="00DE0AA7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6828" w:type="dxa"/>
            <w:gridSpan w:val="6"/>
            <w:shd w:val="clear" w:color="auto" w:fill="auto"/>
          </w:tcPr>
          <w:p w14:paraId="4D4DE280" w14:textId="2170C464" w:rsidR="001645A4" w:rsidRPr="00607CEE" w:rsidRDefault="00A47D8B" w:rsidP="0006664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Student </w:t>
            </w:r>
            <w:r w:rsidR="00CD33F0">
              <w:rPr>
                <w:rFonts w:ascii="Verdana" w:hAnsi="Verdana"/>
                <w:sz w:val="16"/>
                <w:szCs w:val="16"/>
              </w:rPr>
              <w:t>Presentations</w:t>
            </w:r>
            <w:r>
              <w:rPr>
                <w:rFonts w:ascii="Verdana" w:hAnsi="Verdana"/>
                <w:sz w:val="16"/>
                <w:szCs w:val="16"/>
              </w:rPr>
              <w:t xml:space="preserve"> on Current Economic Issues </w:t>
            </w:r>
          </w:p>
        </w:tc>
      </w:tr>
      <w:tr w:rsidR="00A47D8B" w:rsidRPr="00607CEE" w14:paraId="49D40B0F" w14:textId="77777777" w:rsidTr="00DB1C24">
        <w:tc>
          <w:tcPr>
            <w:tcW w:w="2193" w:type="dxa"/>
            <w:shd w:val="clear" w:color="auto" w:fill="auto"/>
          </w:tcPr>
          <w:p w14:paraId="0793EDC8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1" w:type="dxa"/>
            <w:gridSpan w:val="7"/>
            <w:shd w:val="clear" w:color="auto" w:fill="auto"/>
          </w:tcPr>
          <w:p w14:paraId="5115BBD7" w14:textId="079D809E" w:rsidR="00A47D8B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7D8B" w:rsidRPr="00607CEE" w14:paraId="78DC0514" w14:textId="77777777" w:rsidTr="00DB1C24">
        <w:tc>
          <w:tcPr>
            <w:tcW w:w="2193" w:type="dxa"/>
            <w:shd w:val="clear" w:color="auto" w:fill="auto"/>
          </w:tcPr>
          <w:p w14:paraId="66B92420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607CEE">
              <w:rPr>
                <w:rFonts w:ascii="Verdana" w:hAnsi="Verdana"/>
                <w:sz w:val="16"/>
                <w:szCs w:val="16"/>
              </w:rPr>
              <w:t>Required/</w:t>
            </w:r>
            <w:bookmarkStart w:id="2" w:name="OLE_LINK8"/>
            <w:bookmarkStart w:id="3" w:name="OLE_LINK9"/>
            <w:bookmarkStart w:id="4" w:name="OLE_LINK10"/>
            <w:r w:rsidRPr="00607CEE">
              <w:rPr>
                <w:rFonts w:ascii="Verdana" w:hAnsi="Verdana"/>
                <w:sz w:val="16"/>
                <w:szCs w:val="16"/>
              </w:rPr>
              <w:t>Recommended</w:t>
            </w:r>
            <w:bookmarkEnd w:id="2"/>
            <w:bookmarkEnd w:id="3"/>
            <w:bookmarkEnd w:id="4"/>
            <w:r w:rsidRPr="00607CE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7ABCC1E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607CEE">
              <w:rPr>
                <w:rFonts w:ascii="Verdana" w:hAnsi="Verdana"/>
                <w:sz w:val="16"/>
                <w:szCs w:val="16"/>
              </w:rPr>
              <w:t>Readings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44C29BB3" w14:textId="4D958642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A6A0E">
              <w:rPr>
                <w:rFonts w:ascii="Verdana" w:hAnsi="Verdana"/>
                <w:sz w:val="16"/>
                <w:szCs w:val="16"/>
              </w:rPr>
              <w:t>Course readings</w:t>
            </w:r>
            <w:r>
              <w:rPr>
                <w:rFonts w:ascii="Verdana" w:hAnsi="Verdana"/>
                <w:sz w:val="16"/>
                <w:szCs w:val="16"/>
              </w:rPr>
              <w:t xml:space="preserve"> and assigned films</w:t>
            </w:r>
            <w:r w:rsidRPr="009A6A0E">
              <w:rPr>
                <w:rFonts w:ascii="Verdana" w:hAnsi="Verdana"/>
                <w:sz w:val="16"/>
                <w:szCs w:val="16"/>
              </w:rPr>
              <w:t xml:space="preserve"> will be made available online before each lecture. Students are supposed to have read them before the lectures.</w:t>
            </w:r>
          </w:p>
        </w:tc>
      </w:tr>
      <w:tr w:rsidR="00A47D8B" w:rsidRPr="00607CEE" w14:paraId="24E5FFC0" w14:textId="77777777" w:rsidTr="00DB1C24">
        <w:tc>
          <w:tcPr>
            <w:tcW w:w="2193" w:type="dxa"/>
            <w:shd w:val="clear" w:color="auto" w:fill="auto"/>
          </w:tcPr>
          <w:p w14:paraId="2BBBD56A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607CEE">
              <w:rPr>
                <w:rFonts w:ascii="Verdana" w:hAnsi="Verdana"/>
                <w:sz w:val="16"/>
                <w:szCs w:val="16"/>
              </w:rPr>
              <w:t>Teaching Methods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5FF714CE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Students participate to the course by reading, discussing, listening, writing and presenting</w:t>
            </w:r>
          </w:p>
        </w:tc>
      </w:tr>
      <w:tr w:rsidR="00A47D8B" w:rsidRPr="00607CEE" w14:paraId="21E22B4B" w14:textId="77777777" w:rsidTr="00DB1C24">
        <w:tc>
          <w:tcPr>
            <w:tcW w:w="2193" w:type="dxa"/>
            <w:shd w:val="clear" w:color="auto" w:fill="auto"/>
          </w:tcPr>
          <w:p w14:paraId="26912538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 and Projects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294D9F3A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</w:tr>
      <w:tr w:rsidR="00A47D8B" w:rsidRPr="00607CEE" w14:paraId="7BC90B8B" w14:textId="77777777" w:rsidTr="00DB1C24">
        <w:tc>
          <w:tcPr>
            <w:tcW w:w="2193" w:type="dxa"/>
            <w:shd w:val="clear" w:color="auto" w:fill="auto"/>
          </w:tcPr>
          <w:p w14:paraId="7CA3B110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Laboratory Work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2ECCA455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A47D8B" w:rsidRPr="00607CEE" w14:paraId="64263CA8" w14:textId="77777777" w:rsidTr="00DB1C24">
        <w:tc>
          <w:tcPr>
            <w:tcW w:w="2193" w:type="dxa"/>
            <w:shd w:val="clear" w:color="auto" w:fill="auto"/>
          </w:tcPr>
          <w:p w14:paraId="6ACCDC50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Computer Use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502CDCFA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A47D8B" w:rsidRPr="00607CEE" w14:paraId="159B72E7" w14:textId="77777777" w:rsidTr="00DB1C24">
        <w:tc>
          <w:tcPr>
            <w:tcW w:w="2193" w:type="dxa"/>
            <w:shd w:val="clear" w:color="auto" w:fill="auto"/>
          </w:tcPr>
          <w:p w14:paraId="29F1F111" w14:textId="77777777" w:rsidR="00A47D8B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 Activities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41B9F291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</w:tr>
      <w:tr w:rsidR="00A47D8B" w:rsidRPr="00607CEE" w14:paraId="0F3E9728" w14:textId="77777777" w:rsidTr="00DB1C24">
        <w:tc>
          <w:tcPr>
            <w:tcW w:w="2193" w:type="dxa"/>
            <w:shd w:val="clear" w:color="auto" w:fill="auto"/>
          </w:tcPr>
          <w:p w14:paraId="0793D3AD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607CEE">
              <w:rPr>
                <w:rFonts w:ascii="Verdana" w:hAnsi="Verdana"/>
                <w:sz w:val="16"/>
                <w:szCs w:val="16"/>
              </w:rPr>
              <w:t>Assessment Methods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6CBACFA8" w14:textId="585C0695" w:rsidR="001E6F77" w:rsidRDefault="001E6F77" w:rsidP="000D6FBF">
            <w:pPr>
              <w:spacing w:line="288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Pre-class work: %10 </w:t>
            </w:r>
          </w:p>
          <w:p w14:paraId="147F24FE" w14:textId="2C9A8764" w:rsidR="001E6F77" w:rsidRPr="000D6FBF" w:rsidRDefault="00003A0D" w:rsidP="000D6FBF">
            <w:pPr>
              <w:spacing w:line="288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Class-work: 1</w:t>
            </w:r>
            <w:r w:rsidR="00A47D8B" w:rsidRPr="000D6FBF">
              <w:rPr>
                <w:rFonts w:ascii="Verdana" w:hAnsi="Verdana"/>
                <w:sz w:val="16"/>
                <w:szCs w:val="16"/>
              </w:rPr>
              <w:t>0%</w:t>
            </w:r>
          </w:p>
          <w:p w14:paraId="34A544C0" w14:textId="3E7B5BED" w:rsidR="00A47D8B" w:rsidRPr="000D6FBF" w:rsidRDefault="00A47D8B" w:rsidP="000D6FBF">
            <w:pPr>
              <w:spacing w:line="288" w:lineRule="auto"/>
              <w:rPr>
                <w:rFonts w:ascii="Verdana" w:hAnsi="Verdana"/>
                <w:sz w:val="16"/>
                <w:szCs w:val="16"/>
              </w:rPr>
            </w:pPr>
            <w:r w:rsidRPr="000D6FBF">
              <w:rPr>
                <w:rFonts w:ascii="Verdana" w:hAnsi="Verdana"/>
                <w:sz w:val="16"/>
                <w:szCs w:val="16"/>
              </w:rPr>
              <w:t>Mid-Term Exam</w:t>
            </w:r>
            <w:r w:rsidR="00003A0D">
              <w:rPr>
                <w:rFonts w:ascii="Verdana" w:hAnsi="Verdana"/>
                <w:sz w:val="16"/>
                <w:szCs w:val="16"/>
              </w:rPr>
              <w:t>: 4</w:t>
            </w:r>
            <w:r w:rsidRPr="000D6FBF">
              <w:rPr>
                <w:rFonts w:ascii="Verdana" w:hAnsi="Verdana"/>
                <w:sz w:val="16"/>
                <w:szCs w:val="16"/>
              </w:rPr>
              <w:t>0%</w:t>
            </w:r>
          </w:p>
          <w:p w14:paraId="3B0682B6" w14:textId="784D7F49" w:rsidR="00A47D8B" w:rsidRDefault="00DC77E3" w:rsidP="000D6FBF">
            <w:pPr>
              <w:spacing w:line="288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 Paper: 2</w:t>
            </w:r>
            <w:r w:rsidR="00A47D8B" w:rsidRPr="000D6FBF">
              <w:rPr>
                <w:rFonts w:ascii="Verdana" w:hAnsi="Verdana"/>
                <w:sz w:val="16"/>
                <w:szCs w:val="16"/>
              </w:rPr>
              <w:t>0%</w:t>
            </w:r>
          </w:p>
          <w:p w14:paraId="03D14B33" w14:textId="7B585ABA" w:rsidR="00A47D8B" w:rsidRPr="00DC77E3" w:rsidRDefault="0059566D" w:rsidP="0059566D">
            <w:pPr>
              <w:spacing w:line="288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Presentations</w:t>
            </w:r>
            <w:r w:rsidR="00CD33F0">
              <w:rPr>
                <w:rFonts w:ascii="Verdana" w:hAnsi="Verdana"/>
                <w:sz w:val="16"/>
                <w:szCs w:val="16"/>
              </w:rPr>
              <w:t>: %2</w:t>
            </w:r>
            <w:r w:rsidR="00DC77E3">
              <w:rPr>
                <w:rFonts w:ascii="Verdana" w:hAnsi="Verdana"/>
                <w:sz w:val="16"/>
                <w:szCs w:val="16"/>
              </w:rPr>
              <w:t xml:space="preserve">0 </w:t>
            </w:r>
          </w:p>
        </w:tc>
      </w:tr>
      <w:tr w:rsidR="00A47D8B" w:rsidRPr="00607CEE" w14:paraId="47138C1F" w14:textId="77777777" w:rsidTr="00DB1C24">
        <w:tc>
          <w:tcPr>
            <w:tcW w:w="2193" w:type="dxa"/>
            <w:shd w:val="clear" w:color="auto" w:fill="auto"/>
          </w:tcPr>
          <w:p w14:paraId="6F3992C6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607CEE">
              <w:rPr>
                <w:rFonts w:ascii="Verdana" w:hAnsi="Verdana"/>
                <w:sz w:val="16"/>
                <w:szCs w:val="16"/>
              </w:rPr>
              <w:t>Course Administration</w:t>
            </w:r>
          </w:p>
        </w:tc>
        <w:tc>
          <w:tcPr>
            <w:tcW w:w="8121" w:type="dxa"/>
            <w:gridSpan w:val="7"/>
            <w:shd w:val="clear" w:color="auto" w:fill="auto"/>
          </w:tcPr>
          <w:p w14:paraId="0EC0AD72" w14:textId="0C91BE34" w:rsidR="00A47D8B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Mehmet Anıl Doğan – anilmdogan@gmail.com </w:t>
            </w:r>
          </w:p>
          <w:p w14:paraId="10CA971A" w14:textId="77777777" w:rsidR="00A47D8B" w:rsidRPr="00607CEE" w:rsidRDefault="00A47D8B" w:rsidP="002C323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F36CA2" w14:textId="77777777" w:rsidR="005A5CC8" w:rsidRDefault="005A5CC8"/>
    <w:tbl>
      <w:tblPr>
        <w:tblW w:w="1031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9249"/>
      </w:tblGrid>
      <w:tr w:rsidR="00C569C3" w:rsidRPr="00607CEE" w14:paraId="02EE0146" w14:textId="77777777" w:rsidTr="0014636D">
        <w:tc>
          <w:tcPr>
            <w:tcW w:w="1065" w:type="dxa"/>
            <w:shd w:val="clear" w:color="auto" w:fill="auto"/>
          </w:tcPr>
          <w:p w14:paraId="3C9B67DB" w14:textId="77777777" w:rsidR="00C569C3" w:rsidRPr="00607CEE" w:rsidRDefault="00C569C3" w:rsidP="00607CE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ECTS Student Workload Estimation</w:t>
            </w:r>
          </w:p>
        </w:tc>
        <w:bookmarkStart w:id="5" w:name="_MON_1336653753"/>
        <w:bookmarkStart w:id="6" w:name="_MON_1336653812"/>
        <w:bookmarkEnd w:id="5"/>
        <w:bookmarkEnd w:id="6"/>
        <w:bookmarkStart w:id="7" w:name="_MON_1336814120"/>
        <w:bookmarkEnd w:id="7"/>
        <w:tc>
          <w:tcPr>
            <w:tcW w:w="9249" w:type="dxa"/>
            <w:shd w:val="clear" w:color="auto" w:fill="auto"/>
          </w:tcPr>
          <w:p w14:paraId="30EC10B4" w14:textId="77777777" w:rsidR="001D4E60" w:rsidRDefault="00974DC0">
            <w:r>
              <w:rPr>
                <w:noProof/>
              </w:rPr>
              <w:object w:dxaOrig="8760" w:dyaOrig="3620" w14:anchorId="2CAAB4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7pt;height:174pt;mso-width-percent:0;mso-height-percent:0;mso-width-percent:0;mso-height-percent:0" o:ole="">
                  <v:imagedata r:id="rId7" o:title=""/>
                </v:shape>
                <o:OLEObject Type="Embed" ProgID="Excel.Sheet.12" ShapeID="_x0000_i1025" DrawAspect="Content" ObjectID="_1629633462" r:id="rId8"/>
              </w:object>
            </w:r>
          </w:p>
          <w:p w14:paraId="6B49A28E" w14:textId="77777777" w:rsidR="00C569C3" w:rsidRPr="00607CEE" w:rsidRDefault="00C569C3" w:rsidP="00607CEE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B38C41" w14:textId="77777777" w:rsidR="0056566B" w:rsidRPr="00A80B6F" w:rsidRDefault="0056566B" w:rsidP="00A80B6F">
      <w:pPr>
        <w:spacing w:before="20" w:after="20"/>
        <w:rPr>
          <w:rFonts w:ascii="Verdana" w:hAnsi="Verdana"/>
          <w:sz w:val="16"/>
          <w:szCs w:val="16"/>
        </w:rPr>
      </w:pPr>
    </w:p>
    <w:sectPr w:rsidR="0056566B" w:rsidRPr="00A80B6F" w:rsidSect="00A80B6F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5EC4"/>
    <w:multiLevelType w:val="hybridMultilevel"/>
    <w:tmpl w:val="734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3282"/>
    <w:multiLevelType w:val="hybridMultilevel"/>
    <w:tmpl w:val="611A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" w15:restartNumberingAfterBreak="0">
    <w:nsid w:val="79AB6CFF"/>
    <w:multiLevelType w:val="hybridMultilevel"/>
    <w:tmpl w:val="10A27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6B"/>
    <w:rsid w:val="00003A0D"/>
    <w:rsid w:val="00012E90"/>
    <w:rsid w:val="00015216"/>
    <w:rsid w:val="00027BF3"/>
    <w:rsid w:val="0004065E"/>
    <w:rsid w:val="00041E78"/>
    <w:rsid w:val="00060E63"/>
    <w:rsid w:val="0006664E"/>
    <w:rsid w:val="00083C28"/>
    <w:rsid w:val="00086052"/>
    <w:rsid w:val="000B0650"/>
    <w:rsid w:val="000B3763"/>
    <w:rsid w:val="000D645D"/>
    <w:rsid w:val="000D6FBF"/>
    <w:rsid w:val="000D7A9F"/>
    <w:rsid w:val="000E2E85"/>
    <w:rsid w:val="000E756F"/>
    <w:rsid w:val="000F457C"/>
    <w:rsid w:val="001172B5"/>
    <w:rsid w:val="00121D63"/>
    <w:rsid w:val="00124BF6"/>
    <w:rsid w:val="0013303D"/>
    <w:rsid w:val="0014636D"/>
    <w:rsid w:val="001645A4"/>
    <w:rsid w:val="001817C2"/>
    <w:rsid w:val="00183A8C"/>
    <w:rsid w:val="001949E2"/>
    <w:rsid w:val="001A1860"/>
    <w:rsid w:val="001A509B"/>
    <w:rsid w:val="001A5867"/>
    <w:rsid w:val="001B070F"/>
    <w:rsid w:val="001D4E60"/>
    <w:rsid w:val="001E1C7A"/>
    <w:rsid w:val="001E6F77"/>
    <w:rsid w:val="001F0033"/>
    <w:rsid w:val="001F3DB2"/>
    <w:rsid w:val="001F4828"/>
    <w:rsid w:val="002104C8"/>
    <w:rsid w:val="0021341A"/>
    <w:rsid w:val="00215E9C"/>
    <w:rsid w:val="002372B5"/>
    <w:rsid w:val="00252665"/>
    <w:rsid w:val="002817E8"/>
    <w:rsid w:val="00282810"/>
    <w:rsid w:val="00291642"/>
    <w:rsid w:val="002B2AFA"/>
    <w:rsid w:val="002C323F"/>
    <w:rsid w:val="002C4307"/>
    <w:rsid w:val="002C7F20"/>
    <w:rsid w:val="002D00E6"/>
    <w:rsid w:val="002E0BB0"/>
    <w:rsid w:val="002F1BE2"/>
    <w:rsid w:val="002F32F5"/>
    <w:rsid w:val="002F3396"/>
    <w:rsid w:val="00304FC4"/>
    <w:rsid w:val="00322304"/>
    <w:rsid w:val="00323D40"/>
    <w:rsid w:val="00337AAB"/>
    <w:rsid w:val="0035342D"/>
    <w:rsid w:val="003824C7"/>
    <w:rsid w:val="003841B6"/>
    <w:rsid w:val="003878DE"/>
    <w:rsid w:val="003A0361"/>
    <w:rsid w:val="003A3B9B"/>
    <w:rsid w:val="003A77DC"/>
    <w:rsid w:val="003B0083"/>
    <w:rsid w:val="003B5420"/>
    <w:rsid w:val="003D1417"/>
    <w:rsid w:val="003E478A"/>
    <w:rsid w:val="003F09EC"/>
    <w:rsid w:val="00400215"/>
    <w:rsid w:val="00412F64"/>
    <w:rsid w:val="004130EC"/>
    <w:rsid w:val="004404A7"/>
    <w:rsid w:val="00446A04"/>
    <w:rsid w:val="004476E9"/>
    <w:rsid w:val="004744A6"/>
    <w:rsid w:val="00487683"/>
    <w:rsid w:val="00495798"/>
    <w:rsid w:val="004B6EF6"/>
    <w:rsid w:val="004C1984"/>
    <w:rsid w:val="004C272D"/>
    <w:rsid w:val="004C50E5"/>
    <w:rsid w:val="004D2D16"/>
    <w:rsid w:val="004D4AA1"/>
    <w:rsid w:val="0051174D"/>
    <w:rsid w:val="00513B67"/>
    <w:rsid w:val="00514ED6"/>
    <w:rsid w:val="00522021"/>
    <w:rsid w:val="005237F2"/>
    <w:rsid w:val="00540A8E"/>
    <w:rsid w:val="005464DE"/>
    <w:rsid w:val="00552E9D"/>
    <w:rsid w:val="00563F00"/>
    <w:rsid w:val="0056566B"/>
    <w:rsid w:val="00575FF5"/>
    <w:rsid w:val="0059566D"/>
    <w:rsid w:val="005A370D"/>
    <w:rsid w:val="005A5CC8"/>
    <w:rsid w:val="005A7800"/>
    <w:rsid w:val="005D2247"/>
    <w:rsid w:val="005D5BBF"/>
    <w:rsid w:val="005D64E0"/>
    <w:rsid w:val="005F2373"/>
    <w:rsid w:val="005F3B16"/>
    <w:rsid w:val="00601F6B"/>
    <w:rsid w:val="00606F13"/>
    <w:rsid w:val="00607CEE"/>
    <w:rsid w:val="00632CBE"/>
    <w:rsid w:val="006348FD"/>
    <w:rsid w:val="00637E8E"/>
    <w:rsid w:val="00642AC5"/>
    <w:rsid w:val="00647879"/>
    <w:rsid w:val="0065219C"/>
    <w:rsid w:val="00655892"/>
    <w:rsid w:val="006778D5"/>
    <w:rsid w:val="00684116"/>
    <w:rsid w:val="00692E4C"/>
    <w:rsid w:val="0069648C"/>
    <w:rsid w:val="00697411"/>
    <w:rsid w:val="006A5DF9"/>
    <w:rsid w:val="006A6BC2"/>
    <w:rsid w:val="006A6C67"/>
    <w:rsid w:val="006C2ECE"/>
    <w:rsid w:val="006C56A6"/>
    <w:rsid w:val="006C7255"/>
    <w:rsid w:val="006D3733"/>
    <w:rsid w:val="006F07F0"/>
    <w:rsid w:val="006F7425"/>
    <w:rsid w:val="007058F5"/>
    <w:rsid w:val="00714686"/>
    <w:rsid w:val="00723984"/>
    <w:rsid w:val="00725482"/>
    <w:rsid w:val="00734B75"/>
    <w:rsid w:val="007409A4"/>
    <w:rsid w:val="007456F0"/>
    <w:rsid w:val="00767829"/>
    <w:rsid w:val="0079200B"/>
    <w:rsid w:val="0079234F"/>
    <w:rsid w:val="007A00BD"/>
    <w:rsid w:val="007A2FAD"/>
    <w:rsid w:val="007A42F3"/>
    <w:rsid w:val="007C71D9"/>
    <w:rsid w:val="007E1623"/>
    <w:rsid w:val="00805255"/>
    <w:rsid w:val="00811C8A"/>
    <w:rsid w:val="00832014"/>
    <w:rsid w:val="00833E55"/>
    <w:rsid w:val="00835154"/>
    <w:rsid w:val="00835301"/>
    <w:rsid w:val="00851BBD"/>
    <w:rsid w:val="008614D1"/>
    <w:rsid w:val="00863352"/>
    <w:rsid w:val="00863B2A"/>
    <w:rsid w:val="0087152C"/>
    <w:rsid w:val="008721C1"/>
    <w:rsid w:val="008775BA"/>
    <w:rsid w:val="008A03D3"/>
    <w:rsid w:val="008B5AEC"/>
    <w:rsid w:val="008C3149"/>
    <w:rsid w:val="008D501A"/>
    <w:rsid w:val="008E252B"/>
    <w:rsid w:val="008F0AA6"/>
    <w:rsid w:val="00906C62"/>
    <w:rsid w:val="00916977"/>
    <w:rsid w:val="00917E2D"/>
    <w:rsid w:val="00921622"/>
    <w:rsid w:val="00921AEB"/>
    <w:rsid w:val="00933D75"/>
    <w:rsid w:val="00936B8A"/>
    <w:rsid w:val="009406B8"/>
    <w:rsid w:val="009562D8"/>
    <w:rsid w:val="00961E31"/>
    <w:rsid w:val="00974DC0"/>
    <w:rsid w:val="00982D16"/>
    <w:rsid w:val="00984862"/>
    <w:rsid w:val="009967D5"/>
    <w:rsid w:val="009A6A0E"/>
    <w:rsid w:val="009C0378"/>
    <w:rsid w:val="009D4EAF"/>
    <w:rsid w:val="009E6159"/>
    <w:rsid w:val="009F465E"/>
    <w:rsid w:val="00A161F0"/>
    <w:rsid w:val="00A2729B"/>
    <w:rsid w:val="00A37DE6"/>
    <w:rsid w:val="00A458A1"/>
    <w:rsid w:val="00A47D8B"/>
    <w:rsid w:val="00A6438F"/>
    <w:rsid w:val="00A65AE2"/>
    <w:rsid w:val="00A65DA0"/>
    <w:rsid w:val="00A714B1"/>
    <w:rsid w:val="00A80B6F"/>
    <w:rsid w:val="00A906E8"/>
    <w:rsid w:val="00A95048"/>
    <w:rsid w:val="00AA3499"/>
    <w:rsid w:val="00AA7CDB"/>
    <w:rsid w:val="00AB0A75"/>
    <w:rsid w:val="00AF7309"/>
    <w:rsid w:val="00AF7C2D"/>
    <w:rsid w:val="00B0265D"/>
    <w:rsid w:val="00B05451"/>
    <w:rsid w:val="00B05E64"/>
    <w:rsid w:val="00B42994"/>
    <w:rsid w:val="00B45BC8"/>
    <w:rsid w:val="00B50586"/>
    <w:rsid w:val="00B51059"/>
    <w:rsid w:val="00B54BEA"/>
    <w:rsid w:val="00B576AA"/>
    <w:rsid w:val="00B621B8"/>
    <w:rsid w:val="00B7141D"/>
    <w:rsid w:val="00B75503"/>
    <w:rsid w:val="00B834CF"/>
    <w:rsid w:val="00BA74DE"/>
    <w:rsid w:val="00BA7C53"/>
    <w:rsid w:val="00BC02F6"/>
    <w:rsid w:val="00BC5192"/>
    <w:rsid w:val="00BE72C0"/>
    <w:rsid w:val="00C2707B"/>
    <w:rsid w:val="00C468FE"/>
    <w:rsid w:val="00C55C47"/>
    <w:rsid w:val="00C56913"/>
    <w:rsid w:val="00C569C3"/>
    <w:rsid w:val="00C72812"/>
    <w:rsid w:val="00C74472"/>
    <w:rsid w:val="00C77C7D"/>
    <w:rsid w:val="00C77EA2"/>
    <w:rsid w:val="00C97396"/>
    <w:rsid w:val="00CA3B54"/>
    <w:rsid w:val="00CA7FFC"/>
    <w:rsid w:val="00CD33F0"/>
    <w:rsid w:val="00CD368D"/>
    <w:rsid w:val="00CD711E"/>
    <w:rsid w:val="00CE2C21"/>
    <w:rsid w:val="00CE72A4"/>
    <w:rsid w:val="00CF3BE3"/>
    <w:rsid w:val="00CF6A44"/>
    <w:rsid w:val="00CF6E4F"/>
    <w:rsid w:val="00D04AE6"/>
    <w:rsid w:val="00D071A6"/>
    <w:rsid w:val="00D17C26"/>
    <w:rsid w:val="00D22268"/>
    <w:rsid w:val="00D4249E"/>
    <w:rsid w:val="00D56BC2"/>
    <w:rsid w:val="00D872F1"/>
    <w:rsid w:val="00DB1C24"/>
    <w:rsid w:val="00DC77E3"/>
    <w:rsid w:val="00DE0AA7"/>
    <w:rsid w:val="00DE7F14"/>
    <w:rsid w:val="00DF2D29"/>
    <w:rsid w:val="00DF70BE"/>
    <w:rsid w:val="00E21222"/>
    <w:rsid w:val="00E26F92"/>
    <w:rsid w:val="00E27E29"/>
    <w:rsid w:val="00E328DA"/>
    <w:rsid w:val="00E34015"/>
    <w:rsid w:val="00E479DA"/>
    <w:rsid w:val="00E5465F"/>
    <w:rsid w:val="00E8520A"/>
    <w:rsid w:val="00E921EA"/>
    <w:rsid w:val="00E9689C"/>
    <w:rsid w:val="00EA27D8"/>
    <w:rsid w:val="00EB75F1"/>
    <w:rsid w:val="00EC40B7"/>
    <w:rsid w:val="00EC6D8D"/>
    <w:rsid w:val="00EE21F8"/>
    <w:rsid w:val="00F464B2"/>
    <w:rsid w:val="00F61223"/>
    <w:rsid w:val="00F6248C"/>
    <w:rsid w:val="00F64CFD"/>
    <w:rsid w:val="00F74175"/>
    <w:rsid w:val="00F8709F"/>
    <w:rsid w:val="00FA12E8"/>
    <w:rsid w:val="00FA5520"/>
    <w:rsid w:val="00FC4198"/>
    <w:rsid w:val="00FC6F6F"/>
    <w:rsid w:val="00FE4268"/>
    <w:rsid w:val="00FF0A1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83734D"/>
  <w15:docId w15:val="{D1DE1FA4-2795-4AE0-99EA-618F09D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55"/>
    <w:pPr>
      <w:ind w:left="720"/>
      <w:contextualSpacing/>
    </w:pPr>
  </w:style>
  <w:style w:type="character" w:styleId="Hyperlink">
    <w:name w:val="Hyperlink"/>
    <w:basedOn w:val="DefaultParagraphFont"/>
    <w:rsid w:val="00921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C7F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C7F2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C7F20"/>
  </w:style>
  <w:style w:type="character" w:customStyle="1" w:styleId="CommentTextChar">
    <w:name w:val="Comment Text Char"/>
    <w:basedOn w:val="DefaultParagraphFont"/>
    <w:link w:val="CommentText"/>
    <w:semiHidden/>
    <w:rsid w:val="002C7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7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C7F20"/>
    <w:rPr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8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53328-1571-654F-8CE4-84BF1F1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anjariittar</dc:creator>
  <cp:lastModifiedBy>Microsoft Office User</cp:lastModifiedBy>
  <cp:revision>2</cp:revision>
  <cp:lastPrinted>2014-05-28T12:51:00Z</cp:lastPrinted>
  <dcterms:created xsi:type="dcterms:W3CDTF">2019-09-10T12:10:00Z</dcterms:created>
  <dcterms:modified xsi:type="dcterms:W3CDTF">2019-09-10T12:10:00Z</dcterms:modified>
</cp:coreProperties>
</file>