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8935C" w14:textId="77777777" w:rsidR="009B2AB7" w:rsidRDefault="009B2AB7">
      <w:pPr>
        <w:rPr>
          <w:lang w:val="tr-TR"/>
        </w:rPr>
      </w:pPr>
    </w:p>
    <w:p w14:paraId="2CE46279" w14:textId="460259E2" w:rsidR="00E168BD" w:rsidRDefault="00E168BD" w:rsidP="009B2AB7">
      <w:pPr>
        <w:jc w:val="both"/>
        <w:rPr>
          <w:lang w:val="tr-TR"/>
        </w:rPr>
      </w:pPr>
      <w:r>
        <w:rPr>
          <w:lang w:val="tr-TR"/>
        </w:rPr>
        <w:t xml:space="preserve">Merkezi Amerika Birleşik </w:t>
      </w:r>
      <w:proofErr w:type="spellStart"/>
      <w:r>
        <w:rPr>
          <w:lang w:val="tr-TR"/>
        </w:rPr>
        <w:t>Devletler’nde</w:t>
      </w:r>
      <w:proofErr w:type="spellEnd"/>
      <w:r>
        <w:rPr>
          <w:lang w:val="tr-TR"/>
        </w:rPr>
        <w:t xml:space="preserve"> olan ve buradan yayıncılığı sürdüren IGI Global</w:t>
      </w:r>
      <w:r w:rsidR="009B2AB7">
        <w:rPr>
          <w:lang w:val="tr-TR"/>
        </w:rPr>
        <w:t>,</w:t>
      </w:r>
      <w:r>
        <w:rPr>
          <w:lang w:val="tr-TR"/>
        </w:rPr>
        <w:t xml:space="preserve"> yenilikçi tüm yeni bilimsel çalışmaları ve yapılan tüm deneylerin sonuçlarını araştırma toplumuna kazandırmaya onların bu bilgileri en kolay şekilde edinmesini misyon edinmiş bir yayınevidir. Dünyaca ünlü uzmanlar ve alanında otorite sayılan akademisyenlerle çalışan IGI Global, kendi içerisinde 11 farklı konu alanında çalışmalarını uzmanlaştırmıştır. Bunlar arasında başlıca</w:t>
      </w:r>
      <w:r w:rsidR="009B2AB7">
        <w:rPr>
          <w:lang w:val="tr-TR"/>
        </w:rPr>
        <w:t xml:space="preserve"> konular;</w:t>
      </w:r>
      <w:r>
        <w:rPr>
          <w:lang w:val="tr-TR"/>
        </w:rPr>
        <w:t xml:space="preserve"> Bilgisayar Mühendisliği ve Yazılım, İşletme ve Yönetim Bilimi, Eğitim Bilimleri, </w:t>
      </w:r>
      <w:proofErr w:type="spellStart"/>
      <w:r>
        <w:rPr>
          <w:lang w:val="tr-TR"/>
        </w:rPr>
        <w:t>Mühendlislik</w:t>
      </w:r>
      <w:proofErr w:type="spellEnd"/>
      <w:r>
        <w:rPr>
          <w:lang w:val="tr-TR"/>
        </w:rPr>
        <w:t xml:space="preserve"> ve Sosyal Bilimler ve </w:t>
      </w:r>
      <w:proofErr w:type="gramStart"/>
      <w:r>
        <w:rPr>
          <w:lang w:val="tr-TR"/>
        </w:rPr>
        <w:t>Beşeri</w:t>
      </w:r>
      <w:proofErr w:type="gramEnd"/>
      <w:r>
        <w:rPr>
          <w:lang w:val="tr-TR"/>
        </w:rPr>
        <w:t xml:space="preserve"> Bilimlerdir. </w:t>
      </w:r>
    </w:p>
    <w:p w14:paraId="04FBD7BD" w14:textId="764BEEEB" w:rsidR="00E168BD" w:rsidRDefault="00E168BD" w:rsidP="009B2AB7">
      <w:pPr>
        <w:jc w:val="both"/>
        <w:rPr>
          <w:lang w:val="tr-TR"/>
        </w:rPr>
      </w:pPr>
      <w:r>
        <w:rPr>
          <w:lang w:val="tr-TR"/>
        </w:rPr>
        <w:t xml:space="preserve">Yayıncılıkta 30’ncu yılını kutlayan IGI </w:t>
      </w:r>
      <w:proofErr w:type="spellStart"/>
      <w:proofErr w:type="gramStart"/>
      <w:r>
        <w:rPr>
          <w:lang w:val="tr-TR"/>
        </w:rPr>
        <w:t>Global,platformunda</w:t>
      </w:r>
      <w:proofErr w:type="spellEnd"/>
      <w:proofErr w:type="gramEnd"/>
      <w:r>
        <w:rPr>
          <w:lang w:val="tr-TR"/>
        </w:rPr>
        <w:t xml:space="preserve"> seçkin ve bilimsel 185’ten fazla tam metin akademik dergiyi 5,300’den fazla tam metin akademik kitabı çevrimiçi ve indirilebilir olarak sunmaktadır. Kullanıcı dostu platformu sayesinde kolaylıkla araştırmacıların yararlanabileceği </w:t>
      </w:r>
      <w:proofErr w:type="spellStart"/>
      <w:r>
        <w:rPr>
          <w:lang w:val="tr-TR"/>
        </w:rPr>
        <w:t>InfoSci</w:t>
      </w:r>
      <w:proofErr w:type="spellEnd"/>
      <w:r>
        <w:rPr>
          <w:lang w:val="tr-TR"/>
        </w:rPr>
        <w:t xml:space="preserve"> </w:t>
      </w:r>
      <w:proofErr w:type="spellStart"/>
      <w:r>
        <w:rPr>
          <w:lang w:val="tr-TR"/>
        </w:rPr>
        <w:t>Books</w:t>
      </w:r>
      <w:proofErr w:type="spellEnd"/>
      <w:r>
        <w:rPr>
          <w:lang w:val="tr-TR"/>
        </w:rPr>
        <w:t xml:space="preserve"> ve </w:t>
      </w:r>
      <w:proofErr w:type="spellStart"/>
      <w:r>
        <w:rPr>
          <w:lang w:val="tr-TR"/>
        </w:rPr>
        <w:t>InfoSci</w:t>
      </w:r>
      <w:proofErr w:type="spellEnd"/>
      <w:r>
        <w:rPr>
          <w:lang w:val="tr-TR"/>
        </w:rPr>
        <w:t xml:space="preserve"> </w:t>
      </w:r>
      <w:proofErr w:type="spellStart"/>
      <w:r>
        <w:rPr>
          <w:lang w:val="tr-TR"/>
        </w:rPr>
        <w:t>Journals</w:t>
      </w:r>
      <w:proofErr w:type="spellEnd"/>
      <w:r>
        <w:rPr>
          <w:lang w:val="tr-TR"/>
        </w:rPr>
        <w:t xml:space="preserve"> paketlerine ilişkin bilgiler aşağıdadır</w:t>
      </w:r>
      <w:r w:rsidR="009B2AB7">
        <w:rPr>
          <w:lang w:val="tr-TR"/>
        </w:rPr>
        <w:t>:</w:t>
      </w:r>
    </w:p>
    <w:tbl>
      <w:tblPr>
        <w:tblpPr w:leftFromText="180" w:rightFromText="180" w:vertAnchor="text" w:horzAnchor="margin" w:tblpXSpec="center" w:tblpY="372"/>
        <w:tblW w:w="10500" w:type="dxa"/>
        <w:tblLook w:val="04A0" w:firstRow="1" w:lastRow="0" w:firstColumn="1" w:lastColumn="0" w:noHBand="0" w:noVBand="1"/>
      </w:tblPr>
      <w:tblGrid>
        <w:gridCol w:w="5400"/>
        <w:gridCol w:w="5100"/>
      </w:tblGrid>
      <w:tr w:rsidR="00E168BD" w:rsidRPr="00E168BD" w14:paraId="0A60A590" w14:textId="77777777" w:rsidTr="00E168BD">
        <w:trPr>
          <w:trHeight w:val="410"/>
        </w:trPr>
        <w:tc>
          <w:tcPr>
            <w:tcW w:w="5400" w:type="dxa"/>
            <w:tcBorders>
              <w:top w:val="single" w:sz="4" w:space="0" w:color="auto"/>
              <w:left w:val="single" w:sz="4" w:space="0" w:color="auto"/>
              <w:bottom w:val="single" w:sz="4" w:space="0" w:color="auto"/>
              <w:right w:val="single" w:sz="4" w:space="0" w:color="auto"/>
            </w:tcBorders>
            <w:shd w:val="clear" w:color="000000" w:fill="8EA9DB"/>
            <w:noWrap/>
            <w:vAlign w:val="bottom"/>
            <w:hideMark/>
          </w:tcPr>
          <w:p w14:paraId="52691764" w14:textId="77777777" w:rsidR="00E168BD" w:rsidRPr="00E168BD" w:rsidRDefault="00E168BD" w:rsidP="00E168BD">
            <w:pPr>
              <w:spacing w:after="0" w:line="240" w:lineRule="auto"/>
              <w:jc w:val="center"/>
              <w:rPr>
                <w:rFonts w:ascii="Aharoni" w:eastAsia="Times New Roman" w:hAnsi="Aharoni" w:cs="Aharoni"/>
                <w:b/>
                <w:bCs/>
                <w:color w:val="525252"/>
                <w:sz w:val="32"/>
                <w:szCs w:val="32"/>
              </w:rPr>
            </w:pPr>
            <w:proofErr w:type="spellStart"/>
            <w:r w:rsidRPr="00E168BD">
              <w:rPr>
                <w:rFonts w:ascii="Aharoni" w:eastAsia="Times New Roman" w:hAnsi="Aharoni" w:cs="Aharoni" w:hint="cs"/>
                <w:b/>
                <w:bCs/>
                <w:color w:val="525252"/>
                <w:sz w:val="32"/>
                <w:szCs w:val="32"/>
              </w:rPr>
              <w:t>InfoSci</w:t>
            </w:r>
            <w:proofErr w:type="spellEnd"/>
            <w:r w:rsidRPr="00E168BD">
              <w:rPr>
                <w:rFonts w:ascii="Aharoni" w:eastAsia="Times New Roman" w:hAnsi="Aharoni" w:cs="Aharoni" w:hint="cs"/>
                <w:b/>
                <w:bCs/>
                <w:color w:val="525252"/>
                <w:sz w:val="32"/>
                <w:szCs w:val="32"/>
              </w:rPr>
              <w:t>-Books</w:t>
            </w:r>
          </w:p>
        </w:tc>
        <w:tc>
          <w:tcPr>
            <w:tcW w:w="5100" w:type="dxa"/>
            <w:tcBorders>
              <w:top w:val="single" w:sz="4" w:space="0" w:color="auto"/>
              <w:left w:val="nil"/>
              <w:bottom w:val="single" w:sz="4" w:space="0" w:color="auto"/>
              <w:right w:val="single" w:sz="4" w:space="0" w:color="auto"/>
            </w:tcBorders>
            <w:shd w:val="clear" w:color="000000" w:fill="F8CBAD"/>
            <w:noWrap/>
            <w:vAlign w:val="bottom"/>
            <w:hideMark/>
          </w:tcPr>
          <w:p w14:paraId="24B33763" w14:textId="77777777" w:rsidR="00E168BD" w:rsidRPr="00E168BD" w:rsidRDefault="00E168BD" w:rsidP="00E168BD">
            <w:pPr>
              <w:spacing w:after="0" w:line="240" w:lineRule="auto"/>
              <w:jc w:val="center"/>
              <w:rPr>
                <w:rFonts w:ascii="Aharoni" w:eastAsia="Times New Roman" w:hAnsi="Aharoni" w:cs="Aharoni"/>
                <w:b/>
                <w:bCs/>
                <w:color w:val="525252"/>
                <w:sz w:val="32"/>
                <w:szCs w:val="32"/>
              </w:rPr>
            </w:pPr>
            <w:proofErr w:type="spellStart"/>
            <w:r w:rsidRPr="00E168BD">
              <w:rPr>
                <w:rFonts w:ascii="Aharoni" w:eastAsia="Times New Roman" w:hAnsi="Aharoni" w:cs="Aharoni" w:hint="cs"/>
                <w:b/>
                <w:bCs/>
                <w:color w:val="525252"/>
                <w:sz w:val="32"/>
                <w:szCs w:val="32"/>
              </w:rPr>
              <w:t>InfoSci</w:t>
            </w:r>
            <w:proofErr w:type="spellEnd"/>
            <w:r w:rsidRPr="00E168BD">
              <w:rPr>
                <w:rFonts w:ascii="Aharoni" w:eastAsia="Times New Roman" w:hAnsi="Aharoni" w:cs="Aharoni" w:hint="cs"/>
                <w:b/>
                <w:bCs/>
                <w:color w:val="525252"/>
                <w:sz w:val="32"/>
                <w:szCs w:val="32"/>
              </w:rPr>
              <w:t xml:space="preserve">-Journals </w:t>
            </w:r>
          </w:p>
        </w:tc>
      </w:tr>
      <w:tr w:rsidR="00E168BD" w:rsidRPr="00E168BD" w14:paraId="186D936F" w14:textId="77777777" w:rsidTr="00E168BD">
        <w:trPr>
          <w:trHeight w:val="2420"/>
        </w:trPr>
        <w:tc>
          <w:tcPr>
            <w:tcW w:w="5400" w:type="dxa"/>
            <w:tcBorders>
              <w:top w:val="nil"/>
              <w:left w:val="single" w:sz="4" w:space="0" w:color="auto"/>
              <w:bottom w:val="single" w:sz="4" w:space="0" w:color="auto"/>
              <w:right w:val="single" w:sz="4" w:space="0" w:color="auto"/>
            </w:tcBorders>
            <w:shd w:val="clear" w:color="000000" w:fill="FFF2CC"/>
            <w:vAlign w:val="center"/>
            <w:hideMark/>
          </w:tcPr>
          <w:p w14:paraId="38BC3B90" w14:textId="77777777" w:rsidR="00E168BD" w:rsidRPr="00E168BD" w:rsidRDefault="00E168BD" w:rsidP="00E168BD">
            <w:pPr>
              <w:spacing w:after="0" w:line="240" w:lineRule="auto"/>
              <w:jc w:val="center"/>
              <w:rPr>
                <w:rFonts w:ascii="Calibri" w:eastAsia="Times New Roman" w:hAnsi="Calibri" w:cs="Calibri"/>
                <w:i/>
                <w:iCs/>
                <w:color w:val="000000"/>
              </w:rPr>
            </w:pPr>
            <w:proofErr w:type="spellStart"/>
            <w:r w:rsidRPr="00E168BD">
              <w:rPr>
                <w:rFonts w:ascii="Calibri" w:eastAsia="Times New Roman" w:hAnsi="Calibri" w:cs="Calibri"/>
                <w:i/>
                <w:iCs/>
                <w:color w:val="000000"/>
              </w:rPr>
              <w:t>Küresel</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ölçekte</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tanınan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üst</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düzey</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olarak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hazırlanmış</w:t>
            </w:r>
            <w:proofErr w:type="spellEnd"/>
            <w:r w:rsidRPr="00E168BD">
              <w:rPr>
                <w:rFonts w:ascii="Calibri" w:eastAsia="Times New Roman" w:hAnsi="Calibri" w:cs="Calibri"/>
                <w:i/>
                <w:iCs/>
                <w:color w:val="000000"/>
              </w:rPr>
              <w:t xml:space="preserve"> 5,300'den </w:t>
            </w:r>
            <w:proofErr w:type="spellStart"/>
            <w:r w:rsidRPr="00E168BD">
              <w:rPr>
                <w:rFonts w:ascii="Calibri" w:eastAsia="Times New Roman" w:hAnsi="Calibri" w:cs="Calibri"/>
                <w:i/>
                <w:iCs/>
                <w:color w:val="000000"/>
              </w:rPr>
              <w:t>fazla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referans</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kaynakları</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ansikoplediler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ders</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kitapları</w:t>
            </w:r>
            <w:proofErr w:type="spellEnd"/>
            <w:r w:rsidRPr="00E168BD">
              <w:rPr>
                <w:rFonts w:ascii="Calibri" w:eastAsia="Times New Roman" w:hAnsi="Calibri" w:cs="Calibri"/>
                <w:i/>
                <w:iCs/>
                <w:color w:val="000000"/>
              </w:rPr>
              <w:t xml:space="preserve"> ve </w:t>
            </w:r>
            <w:proofErr w:type="spellStart"/>
            <w:r w:rsidRPr="00E168BD">
              <w:rPr>
                <w:rFonts w:ascii="Calibri" w:eastAsia="Times New Roman" w:hAnsi="Calibri" w:cs="Calibri"/>
                <w:i/>
                <w:iCs/>
                <w:color w:val="000000"/>
              </w:rPr>
              <w:t>öğretime</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yardımcı</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olmaya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dönük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tasarlanmış</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yenilikçi</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yayınlardan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oluşan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elektronik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kitap</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seçkisidir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b/>
                <w:bCs/>
                <w:i/>
                <w:iCs/>
                <w:color w:val="000000"/>
              </w:rPr>
              <w:t>InfoSci</w:t>
            </w:r>
            <w:proofErr w:type="spellEnd"/>
            <w:r w:rsidRPr="00E168BD">
              <w:rPr>
                <w:rFonts w:ascii="Calibri" w:eastAsia="Times New Roman" w:hAnsi="Calibri" w:cs="Calibri"/>
                <w:b/>
                <w:bCs/>
                <w:i/>
                <w:iCs/>
                <w:color w:val="000000"/>
              </w:rPr>
              <w:t>-Books</w:t>
            </w:r>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giderek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artan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sayıdaki</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içeriğiyle</w:t>
            </w:r>
            <w:proofErr w:type="spellEnd"/>
            <w:r w:rsidRPr="00E168BD">
              <w:rPr>
                <w:rFonts w:ascii="Calibri" w:eastAsia="Times New Roman" w:hAnsi="Calibri" w:cs="Calibri"/>
                <w:i/>
                <w:iCs/>
                <w:color w:val="000000"/>
              </w:rPr>
              <w:t xml:space="preserve"> hem PDF hem de HTML </w:t>
            </w:r>
            <w:proofErr w:type="spellStart"/>
            <w:r w:rsidRPr="00E168BD">
              <w:rPr>
                <w:rFonts w:ascii="Calibri" w:eastAsia="Times New Roman" w:hAnsi="Calibri" w:cs="Calibri"/>
                <w:i/>
                <w:iCs/>
                <w:color w:val="000000"/>
              </w:rPr>
              <w:t>olarak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okunabilir</w:t>
            </w:r>
            <w:proofErr w:type="spellEnd"/>
            <w:r w:rsidRPr="00E168BD">
              <w:rPr>
                <w:rFonts w:ascii="Calibri" w:eastAsia="Times New Roman" w:hAnsi="Calibri" w:cs="Calibri"/>
                <w:i/>
                <w:iCs/>
                <w:color w:val="000000"/>
              </w:rPr>
              <w:t xml:space="preserve"> tam </w:t>
            </w:r>
            <w:proofErr w:type="spellStart"/>
            <w:r w:rsidRPr="00E168BD">
              <w:rPr>
                <w:rFonts w:ascii="Calibri" w:eastAsia="Times New Roman" w:hAnsi="Calibri" w:cs="Calibri"/>
                <w:i/>
                <w:iCs/>
                <w:color w:val="000000"/>
              </w:rPr>
              <w:t>metin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sunulan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pakettir</w:t>
            </w:r>
            <w:proofErr w:type="spellEnd"/>
            <w:r w:rsidRPr="00E168BD">
              <w:rPr>
                <w:rFonts w:ascii="Calibri" w:eastAsia="Times New Roman" w:hAnsi="Calibri" w:cs="Calibri"/>
                <w:i/>
                <w:iCs/>
                <w:color w:val="000000"/>
              </w:rPr>
              <w:t xml:space="preserve">. </w:t>
            </w:r>
          </w:p>
        </w:tc>
        <w:tc>
          <w:tcPr>
            <w:tcW w:w="5100" w:type="dxa"/>
            <w:tcBorders>
              <w:top w:val="nil"/>
              <w:left w:val="nil"/>
              <w:bottom w:val="single" w:sz="4" w:space="0" w:color="auto"/>
              <w:right w:val="single" w:sz="4" w:space="0" w:color="auto"/>
            </w:tcBorders>
            <w:shd w:val="clear" w:color="000000" w:fill="FFF2CC"/>
            <w:vAlign w:val="center"/>
            <w:hideMark/>
          </w:tcPr>
          <w:p w14:paraId="2845CA45" w14:textId="77777777" w:rsidR="00E168BD" w:rsidRPr="00E168BD" w:rsidRDefault="00E168BD" w:rsidP="00E168BD">
            <w:pPr>
              <w:spacing w:after="0" w:line="240" w:lineRule="auto"/>
              <w:jc w:val="center"/>
              <w:rPr>
                <w:rFonts w:ascii="Calibri" w:eastAsia="Times New Roman" w:hAnsi="Calibri" w:cs="Calibri"/>
                <w:i/>
                <w:iCs/>
                <w:color w:val="000000"/>
              </w:rPr>
            </w:pPr>
            <w:proofErr w:type="spellStart"/>
            <w:r w:rsidRPr="00E168BD">
              <w:rPr>
                <w:rFonts w:ascii="Calibri" w:eastAsia="Times New Roman" w:hAnsi="Calibri" w:cs="Calibri"/>
                <w:b/>
                <w:bCs/>
                <w:i/>
                <w:iCs/>
                <w:color w:val="000000"/>
              </w:rPr>
              <w:t>InfoSci</w:t>
            </w:r>
            <w:proofErr w:type="spellEnd"/>
            <w:r w:rsidRPr="00E168BD">
              <w:rPr>
                <w:rFonts w:ascii="Calibri" w:eastAsia="Times New Roman" w:hAnsi="Calibri" w:cs="Calibri"/>
                <w:b/>
                <w:bCs/>
                <w:i/>
                <w:iCs/>
                <w:color w:val="000000"/>
              </w:rPr>
              <w:t>-Journals</w:t>
            </w:r>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paketi</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içerisinde</w:t>
            </w:r>
            <w:proofErr w:type="spellEnd"/>
            <w:r w:rsidRPr="00E168BD">
              <w:rPr>
                <w:rFonts w:ascii="Calibri" w:eastAsia="Times New Roman" w:hAnsi="Calibri" w:cs="Calibri"/>
                <w:i/>
                <w:iCs/>
                <w:color w:val="000000"/>
              </w:rPr>
              <w:t xml:space="preserve"> 185'ten </w:t>
            </w:r>
            <w:proofErr w:type="spellStart"/>
            <w:r w:rsidRPr="00E168BD">
              <w:rPr>
                <w:rFonts w:ascii="Calibri" w:eastAsia="Times New Roman" w:hAnsi="Calibri" w:cs="Calibri"/>
                <w:i/>
                <w:iCs/>
                <w:color w:val="000000"/>
              </w:rPr>
              <w:t>fazla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akademik</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derginin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yer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aldığı</w:t>
            </w:r>
            <w:proofErr w:type="spellEnd"/>
            <w:r w:rsidRPr="00E168BD">
              <w:rPr>
                <w:rFonts w:ascii="Calibri" w:eastAsia="Times New Roman" w:hAnsi="Calibri" w:cs="Calibri"/>
                <w:i/>
                <w:iCs/>
                <w:color w:val="000000"/>
              </w:rPr>
              <w:t xml:space="preserve"> ve 25,000'den </w:t>
            </w:r>
            <w:proofErr w:type="spellStart"/>
            <w:r w:rsidRPr="00E168BD">
              <w:rPr>
                <w:rFonts w:ascii="Calibri" w:eastAsia="Times New Roman" w:hAnsi="Calibri" w:cs="Calibri"/>
                <w:i/>
                <w:iCs/>
                <w:color w:val="000000"/>
              </w:rPr>
              <w:t>fazla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bilimsel</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makaleye</w:t>
            </w:r>
            <w:proofErr w:type="spellEnd"/>
            <w:r w:rsidRPr="00E168BD">
              <w:rPr>
                <w:rFonts w:ascii="Calibri" w:eastAsia="Times New Roman" w:hAnsi="Calibri" w:cs="Calibri"/>
                <w:i/>
                <w:iCs/>
                <w:color w:val="000000"/>
              </w:rPr>
              <w:t xml:space="preserve"> tam </w:t>
            </w:r>
            <w:proofErr w:type="spellStart"/>
            <w:r w:rsidRPr="00E168BD">
              <w:rPr>
                <w:rFonts w:ascii="Calibri" w:eastAsia="Times New Roman" w:hAnsi="Calibri" w:cs="Calibri"/>
                <w:i/>
                <w:iCs/>
                <w:color w:val="000000"/>
              </w:rPr>
              <w:t>metin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ulaşılan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süreli</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yayınlar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paketidir</w:t>
            </w:r>
            <w:proofErr w:type="spellEnd"/>
            <w:r w:rsidRPr="00E168BD">
              <w:rPr>
                <w:rFonts w:ascii="Calibri" w:eastAsia="Times New Roman" w:hAnsi="Calibri" w:cs="Calibri"/>
                <w:i/>
                <w:iCs/>
                <w:color w:val="000000"/>
              </w:rPr>
              <w:t xml:space="preserve">. </w:t>
            </w:r>
            <w:r w:rsidRPr="00E168BD">
              <w:rPr>
                <w:rFonts w:ascii="Calibri" w:eastAsia="Times New Roman" w:hAnsi="Calibri" w:cs="Calibri"/>
                <w:b/>
                <w:bCs/>
                <w:i/>
                <w:iCs/>
                <w:color w:val="000000"/>
              </w:rPr>
              <w:t>IGI Global</w:t>
            </w:r>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dergilerinin</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çoğu</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dünyaca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ünlü</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atıf</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indeksleri</w:t>
            </w:r>
            <w:proofErr w:type="spellEnd"/>
            <w:r w:rsidRPr="00E168BD">
              <w:rPr>
                <w:rFonts w:ascii="Calibri" w:eastAsia="Times New Roman" w:hAnsi="Calibri" w:cs="Calibri"/>
                <w:i/>
                <w:iCs/>
                <w:color w:val="000000"/>
              </w:rPr>
              <w:t xml:space="preserve"> ve </w:t>
            </w:r>
            <w:proofErr w:type="spellStart"/>
            <w:r w:rsidRPr="00E168BD">
              <w:rPr>
                <w:rFonts w:ascii="Calibri" w:eastAsia="Times New Roman" w:hAnsi="Calibri" w:cs="Calibri"/>
                <w:i/>
                <w:iCs/>
                <w:color w:val="000000"/>
              </w:rPr>
              <w:t>konu</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indekslerinde</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yer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almaktadır</w:t>
            </w:r>
            <w:proofErr w:type="spellEnd"/>
            <w:r w:rsidRPr="00E168BD">
              <w:rPr>
                <w:rFonts w:ascii="Calibri" w:eastAsia="Times New Roman" w:hAnsi="Calibri" w:cs="Calibri"/>
                <w:i/>
                <w:iCs/>
                <w:color w:val="000000"/>
              </w:rPr>
              <w:t xml:space="preserve">; Web of Science, Scopus, </w:t>
            </w:r>
            <w:proofErr w:type="spellStart"/>
            <w:r w:rsidRPr="00E168BD">
              <w:rPr>
                <w:rFonts w:ascii="Calibri" w:eastAsia="Times New Roman" w:hAnsi="Calibri" w:cs="Calibri"/>
                <w:i/>
                <w:iCs/>
                <w:color w:val="000000"/>
              </w:rPr>
              <w:t>Ei</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Compendex</w:t>
            </w:r>
            <w:proofErr w:type="spellEnd"/>
            <w:r w:rsidRPr="00E168BD">
              <w:rPr>
                <w:rFonts w:ascii="Calibri" w:eastAsia="Times New Roman" w:hAnsi="Calibri" w:cs="Calibri"/>
                <w:i/>
                <w:iCs/>
                <w:color w:val="000000"/>
              </w:rPr>
              <w:t xml:space="preserve">, PsycINFO, INSPEC ve </w:t>
            </w:r>
            <w:proofErr w:type="spellStart"/>
            <w:r w:rsidRPr="00E168BD">
              <w:rPr>
                <w:rFonts w:ascii="Calibri" w:eastAsia="Times New Roman" w:hAnsi="Calibri" w:cs="Calibri"/>
                <w:i/>
                <w:iCs/>
                <w:color w:val="000000"/>
              </w:rPr>
              <w:t>daha</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bir</w:t>
            </w:r>
            <w:proofErr w:type="spellEnd"/>
            <w:r w:rsidRPr="00E168BD">
              <w:rPr>
                <w:rFonts w:ascii="Calibri" w:eastAsia="Times New Roman" w:hAnsi="Calibri" w:cs="Calibri"/>
                <w:i/>
                <w:iCs/>
                <w:color w:val="000000"/>
              </w:rPr>
              <w:t xml:space="preserve"> </w:t>
            </w:r>
            <w:proofErr w:type="spellStart"/>
            <w:r w:rsidRPr="00E168BD">
              <w:rPr>
                <w:rFonts w:ascii="Calibri" w:eastAsia="Times New Roman" w:hAnsi="Calibri" w:cs="Calibri"/>
                <w:i/>
                <w:iCs/>
                <w:color w:val="000000"/>
              </w:rPr>
              <w:t>çoğu</w:t>
            </w:r>
            <w:proofErr w:type="spellEnd"/>
            <w:r w:rsidRPr="00E168BD">
              <w:rPr>
                <w:rFonts w:ascii="Calibri" w:eastAsia="Times New Roman" w:hAnsi="Calibri" w:cs="Calibri"/>
                <w:i/>
                <w:iCs/>
                <w:color w:val="000000"/>
              </w:rPr>
              <w:t xml:space="preserve"> </w:t>
            </w:r>
          </w:p>
        </w:tc>
      </w:tr>
      <w:tr w:rsidR="00E168BD" w:rsidRPr="00E168BD" w14:paraId="77648B8C" w14:textId="77777777" w:rsidTr="00E168BD">
        <w:trPr>
          <w:trHeight w:val="310"/>
        </w:trPr>
        <w:tc>
          <w:tcPr>
            <w:tcW w:w="5400" w:type="dxa"/>
            <w:tcBorders>
              <w:top w:val="nil"/>
              <w:left w:val="single" w:sz="4" w:space="0" w:color="auto"/>
              <w:bottom w:val="single" w:sz="4" w:space="0" w:color="auto"/>
              <w:right w:val="single" w:sz="4" w:space="0" w:color="auto"/>
            </w:tcBorders>
            <w:shd w:val="clear" w:color="000000" w:fill="B4C6E7"/>
            <w:noWrap/>
            <w:vAlign w:val="bottom"/>
            <w:hideMark/>
          </w:tcPr>
          <w:p w14:paraId="3EBDBF0C" w14:textId="77777777" w:rsidR="00E168BD" w:rsidRPr="00E168BD" w:rsidRDefault="00E168BD" w:rsidP="00E168BD">
            <w:pPr>
              <w:spacing w:after="0" w:line="240" w:lineRule="auto"/>
              <w:jc w:val="center"/>
              <w:rPr>
                <w:rFonts w:ascii="Calibri" w:eastAsia="Times New Roman" w:hAnsi="Calibri" w:cs="Calibri"/>
                <w:b/>
                <w:bCs/>
                <w:color w:val="000000"/>
                <w:sz w:val="24"/>
                <w:szCs w:val="24"/>
                <w:u w:val="single"/>
              </w:rPr>
            </w:pPr>
            <w:proofErr w:type="spellStart"/>
            <w:r w:rsidRPr="00E168BD">
              <w:rPr>
                <w:rFonts w:ascii="Calibri" w:eastAsia="Times New Roman" w:hAnsi="Calibri" w:cs="Calibri"/>
                <w:b/>
                <w:bCs/>
                <w:color w:val="000000"/>
                <w:sz w:val="24"/>
                <w:szCs w:val="24"/>
                <w:u w:val="single"/>
              </w:rPr>
              <w:t>InfoSci</w:t>
            </w:r>
            <w:proofErr w:type="spellEnd"/>
            <w:r w:rsidRPr="00E168BD">
              <w:rPr>
                <w:rFonts w:ascii="Calibri" w:eastAsia="Times New Roman" w:hAnsi="Calibri" w:cs="Calibri"/>
                <w:b/>
                <w:bCs/>
                <w:color w:val="000000"/>
                <w:sz w:val="24"/>
                <w:szCs w:val="24"/>
                <w:u w:val="single"/>
              </w:rPr>
              <w:t xml:space="preserve">-Books </w:t>
            </w:r>
            <w:proofErr w:type="spellStart"/>
            <w:r w:rsidRPr="00E168BD">
              <w:rPr>
                <w:rFonts w:ascii="Calibri" w:eastAsia="Times New Roman" w:hAnsi="Calibri" w:cs="Calibri"/>
                <w:b/>
                <w:bCs/>
                <w:color w:val="000000"/>
                <w:sz w:val="24"/>
                <w:szCs w:val="24"/>
                <w:u w:val="single"/>
              </w:rPr>
              <w:t>Konuları</w:t>
            </w:r>
            <w:proofErr w:type="spellEnd"/>
            <w:r w:rsidRPr="00E168BD">
              <w:rPr>
                <w:rFonts w:ascii="Calibri" w:eastAsia="Times New Roman" w:hAnsi="Calibri" w:cs="Calibri"/>
                <w:b/>
                <w:bCs/>
                <w:color w:val="000000"/>
                <w:sz w:val="24"/>
                <w:szCs w:val="24"/>
                <w:u w:val="single"/>
              </w:rPr>
              <w:t xml:space="preserve"> </w:t>
            </w:r>
          </w:p>
        </w:tc>
        <w:tc>
          <w:tcPr>
            <w:tcW w:w="5100" w:type="dxa"/>
            <w:tcBorders>
              <w:top w:val="nil"/>
              <w:left w:val="nil"/>
              <w:bottom w:val="single" w:sz="4" w:space="0" w:color="auto"/>
              <w:right w:val="single" w:sz="4" w:space="0" w:color="auto"/>
            </w:tcBorders>
            <w:shd w:val="clear" w:color="000000" w:fill="F8CBAD"/>
            <w:noWrap/>
            <w:vAlign w:val="bottom"/>
            <w:hideMark/>
          </w:tcPr>
          <w:p w14:paraId="10571245" w14:textId="77777777" w:rsidR="00E168BD" w:rsidRPr="00E168BD" w:rsidRDefault="00E168BD" w:rsidP="00E168BD">
            <w:pPr>
              <w:spacing w:after="0" w:line="240" w:lineRule="auto"/>
              <w:jc w:val="center"/>
              <w:rPr>
                <w:rFonts w:ascii="Calibri" w:eastAsia="Times New Roman" w:hAnsi="Calibri" w:cs="Calibri"/>
                <w:b/>
                <w:bCs/>
                <w:color w:val="000000"/>
                <w:sz w:val="24"/>
                <w:szCs w:val="24"/>
                <w:u w:val="single"/>
              </w:rPr>
            </w:pPr>
            <w:proofErr w:type="spellStart"/>
            <w:r w:rsidRPr="00E168BD">
              <w:rPr>
                <w:rFonts w:ascii="Calibri" w:eastAsia="Times New Roman" w:hAnsi="Calibri" w:cs="Calibri"/>
                <w:b/>
                <w:bCs/>
                <w:color w:val="000000"/>
                <w:sz w:val="24"/>
                <w:szCs w:val="24"/>
                <w:u w:val="single"/>
              </w:rPr>
              <w:t>InfoSci</w:t>
            </w:r>
            <w:proofErr w:type="spellEnd"/>
            <w:r w:rsidRPr="00E168BD">
              <w:rPr>
                <w:rFonts w:ascii="Calibri" w:eastAsia="Times New Roman" w:hAnsi="Calibri" w:cs="Calibri"/>
                <w:b/>
                <w:bCs/>
                <w:color w:val="000000"/>
                <w:sz w:val="24"/>
                <w:szCs w:val="24"/>
                <w:u w:val="single"/>
              </w:rPr>
              <w:t xml:space="preserve">-Journals </w:t>
            </w:r>
            <w:proofErr w:type="spellStart"/>
            <w:r w:rsidRPr="00E168BD">
              <w:rPr>
                <w:rFonts w:ascii="Calibri" w:eastAsia="Times New Roman" w:hAnsi="Calibri" w:cs="Calibri"/>
                <w:b/>
                <w:bCs/>
                <w:color w:val="000000"/>
                <w:sz w:val="24"/>
                <w:szCs w:val="24"/>
                <w:u w:val="single"/>
              </w:rPr>
              <w:t>Konuları</w:t>
            </w:r>
            <w:proofErr w:type="spellEnd"/>
            <w:r w:rsidRPr="00E168BD">
              <w:rPr>
                <w:rFonts w:ascii="Calibri" w:eastAsia="Times New Roman" w:hAnsi="Calibri" w:cs="Calibri"/>
                <w:b/>
                <w:bCs/>
                <w:color w:val="000000"/>
                <w:sz w:val="24"/>
                <w:szCs w:val="24"/>
                <w:u w:val="single"/>
              </w:rPr>
              <w:t xml:space="preserve"> </w:t>
            </w:r>
          </w:p>
        </w:tc>
      </w:tr>
      <w:tr w:rsidR="00E168BD" w:rsidRPr="00E168BD" w14:paraId="2601E1BA" w14:textId="77777777" w:rsidTr="00E168BD">
        <w:trPr>
          <w:trHeight w:val="580"/>
        </w:trPr>
        <w:tc>
          <w:tcPr>
            <w:tcW w:w="5400" w:type="dxa"/>
            <w:tcBorders>
              <w:top w:val="nil"/>
              <w:left w:val="single" w:sz="4" w:space="0" w:color="auto"/>
              <w:bottom w:val="single" w:sz="4" w:space="0" w:color="auto"/>
              <w:right w:val="single" w:sz="4" w:space="0" w:color="auto"/>
            </w:tcBorders>
            <w:shd w:val="clear" w:color="000000" w:fill="E7E6E6"/>
            <w:vAlign w:val="bottom"/>
            <w:hideMark/>
          </w:tcPr>
          <w:p w14:paraId="674A79AF"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İşletme</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İktisat</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İdarecilik</w:t>
            </w:r>
            <w:proofErr w:type="spellEnd"/>
            <w:r w:rsidRPr="00E168BD">
              <w:rPr>
                <w:rFonts w:ascii="Calibri" w:eastAsia="Times New Roman" w:hAnsi="Calibri" w:cs="Calibri"/>
                <w:color w:val="000000"/>
              </w:rPr>
              <w:t xml:space="preserve"> ve </w:t>
            </w:r>
            <w:proofErr w:type="spellStart"/>
            <w:r w:rsidRPr="00E168BD">
              <w:rPr>
                <w:rFonts w:ascii="Calibri" w:eastAsia="Times New Roman" w:hAnsi="Calibri" w:cs="Calibri"/>
                <w:color w:val="000000"/>
              </w:rPr>
              <w:t>Yönetim</w:t>
            </w:r>
            <w:proofErr w:type="spellEnd"/>
            <w:r w:rsidRPr="00E168BD">
              <w:rPr>
                <w:rFonts w:ascii="Calibri" w:eastAsia="Times New Roman" w:hAnsi="Calibri" w:cs="Calibri"/>
                <w:color w:val="000000"/>
              </w:rPr>
              <w:t xml:space="preserve"> </w:t>
            </w:r>
            <w:proofErr w:type="spellStart"/>
            <w:proofErr w:type="gram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w:t>
            </w:r>
            <w:proofErr w:type="gramEnd"/>
            <w:r w:rsidRPr="00E168BD">
              <w:rPr>
                <w:rFonts w:ascii="Calibri" w:eastAsia="Times New Roman" w:hAnsi="Calibri" w:cs="Calibri"/>
                <w:color w:val="000000"/>
              </w:rPr>
              <w:t xml:space="preserve"> 1,900'den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elektronik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kitap</w:t>
            </w:r>
            <w:proofErr w:type="spellEnd"/>
            <w:r w:rsidRPr="00E168BD">
              <w:rPr>
                <w:rFonts w:ascii="Calibri" w:eastAsia="Times New Roman" w:hAnsi="Calibri" w:cs="Calibri"/>
                <w:color w:val="000000"/>
              </w:rPr>
              <w:t xml:space="preserve"> </w:t>
            </w:r>
          </w:p>
        </w:tc>
        <w:tc>
          <w:tcPr>
            <w:tcW w:w="5100" w:type="dxa"/>
            <w:tcBorders>
              <w:top w:val="nil"/>
              <w:left w:val="nil"/>
              <w:bottom w:val="single" w:sz="4" w:space="0" w:color="auto"/>
              <w:right w:val="single" w:sz="4" w:space="0" w:color="auto"/>
            </w:tcBorders>
            <w:shd w:val="clear" w:color="000000" w:fill="E7E6E6"/>
            <w:vAlign w:val="bottom"/>
            <w:hideMark/>
          </w:tcPr>
          <w:p w14:paraId="2F2B2A48"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İşletme</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İktisat</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İdarecilik</w:t>
            </w:r>
            <w:proofErr w:type="spellEnd"/>
            <w:r w:rsidRPr="00E168BD">
              <w:rPr>
                <w:rFonts w:ascii="Calibri" w:eastAsia="Times New Roman" w:hAnsi="Calibri" w:cs="Calibri"/>
                <w:color w:val="000000"/>
              </w:rPr>
              <w:t xml:space="preserve"> ve </w:t>
            </w:r>
            <w:proofErr w:type="spellStart"/>
            <w:r w:rsidRPr="00E168BD">
              <w:rPr>
                <w:rFonts w:ascii="Calibri" w:eastAsia="Times New Roman" w:hAnsi="Calibri" w:cs="Calibri"/>
                <w:color w:val="000000"/>
              </w:rPr>
              <w:t>Yönetim</w:t>
            </w:r>
            <w:proofErr w:type="spellEnd"/>
            <w:r w:rsidRPr="00E168BD">
              <w:rPr>
                <w:rFonts w:ascii="Calibri" w:eastAsia="Times New Roman" w:hAnsi="Calibri" w:cs="Calibri"/>
                <w:color w:val="000000"/>
              </w:rPr>
              <w:t xml:space="preserve"> </w:t>
            </w:r>
            <w:proofErr w:type="spellStart"/>
            <w:proofErr w:type="gram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w:t>
            </w:r>
            <w:proofErr w:type="gramEnd"/>
            <w:r w:rsidRPr="00E168BD">
              <w:rPr>
                <w:rFonts w:ascii="Calibri" w:eastAsia="Times New Roman" w:hAnsi="Calibri" w:cs="Calibri"/>
                <w:color w:val="000000"/>
              </w:rPr>
              <w:t xml:space="preserve"> 70'den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r w:rsidR="00E168BD" w:rsidRPr="00E168BD" w14:paraId="59151606" w14:textId="77777777" w:rsidTr="00E168BD">
        <w:trPr>
          <w:trHeight w:val="580"/>
        </w:trPr>
        <w:tc>
          <w:tcPr>
            <w:tcW w:w="5400" w:type="dxa"/>
            <w:tcBorders>
              <w:top w:val="nil"/>
              <w:left w:val="single" w:sz="4" w:space="0" w:color="auto"/>
              <w:bottom w:val="single" w:sz="4" w:space="0" w:color="auto"/>
              <w:right w:val="single" w:sz="4" w:space="0" w:color="auto"/>
            </w:tcBorders>
            <w:shd w:val="clear" w:color="000000" w:fill="E7E6E6"/>
            <w:vAlign w:val="bottom"/>
            <w:hideMark/>
          </w:tcPr>
          <w:p w14:paraId="313D60AE"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İletişim</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Sosyal</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Bilimler</w:t>
            </w:r>
            <w:proofErr w:type="spellEnd"/>
            <w:r w:rsidRPr="00E168BD">
              <w:rPr>
                <w:rFonts w:ascii="Calibri" w:eastAsia="Times New Roman" w:hAnsi="Calibri" w:cs="Calibri"/>
                <w:color w:val="000000"/>
              </w:rPr>
              <w:t xml:space="preserve"> ve Sağlık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2,400'den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elektronik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kitap</w:t>
            </w:r>
            <w:proofErr w:type="spellEnd"/>
            <w:r w:rsidRPr="00E168BD">
              <w:rPr>
                <w:rFonts w:ascii="Calibri" w:eastAsia="Times New Roman" w:hAnsi="Calibri" w:cs="Calibri"/>
                <w:color w:val="000000"/>
              </w:rPr>
              <w:t xml:space="preserve"> </w:t>
            </w:r>
          </w:p>
        </w:tc>
        <w:tc>
          <w:tcPr>
            <w:tcW w:w="5100" w:type="dxa"/>
            <w:tcBorders>
              <w:top w:val="nil"/>
              <w:left w:val="nil"/>
              <w:bottom w:val="single" w:sz="4" w:space="0" w:color="auto"/>
              <w:right w:val="single" w:sz="4" w:space="0" w:color="auto"/>
            </w:tcBorders>
            <w:shd w:val="clear" w:color="000000" w:fill="E7E6E6"/>
            <w:vAlign w:val="bottom"/>
            <w:hideMark/>
          </w:tcPr>
          <w:p w14:paraId="1AB2D153"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İletişim</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veSosyal</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Bilimler</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50'den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r w:rsidR="00E168BD" w:rsidRPr="00E168BD" w14:paraId="36BDE558" w14:textId="77777777" w:rsidTr="00E168BD">
        <w:trPr>
          <w:trHeight w:val="580"/>
        </w:trPr>
        <w:tc>
          <w:tcPr>
            <w:tcW w:w="5400" w:type="dxa"/>
            <w:tcBorders>
              <w:top w:val="nil"/>
              <w:left w:val="single" w:sz="4" w:space="0" w:color="auto"/>
              <w:bottom w:val="single" w:sz="4" w:space="0" w:color="auto"/>
              <w:right w:val="single" w:sz="4" w:space="0" w:color="auto"/>
            </w:tcBorders>
            <w:shd w:val="clear" w:color="000000" w:fill="E7E6E6"/>
            <w:vAlign w:val="bottom"/>
            <w:hideMark/>
          </w:tcPr>
          <w:p w14:paraId="18FAB8DA"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Kütüphanecilik</w:t>
            </w:r>
            <w:proofErr w:type="spellEnd"/>
            <w:r w:rsidRPr="00E168BD">
              <w:rPr>
                <w:rFonts w:ascii="Calibri" w:eastAsia="Times New Roman" w:hAnsi="Calibri" w:cs="Calibri"/>
                <w:color w:val="000000"/>
              </w:rPr>
              <w:t xml:space="preserve">, Bilgi </w:t>
            </w:r>
            <w:proofErr w:type="spellStart"/>
            <w:r w:rsidRPr="00E168BD">
              <w:rPr>
                <w:rFonts w:ascii="Calibri" w:eastAsia="Times New Roman" w:hAnsi="Calibri" w:cs="Calibri"/>
                <w:color w:val="000000"/>
              </w:rPr>
              <w:t>Yönetimi</w:t>
            </w:r>
            <w:proofErr w:type="spellEnd"/>
            <w:r w:rsidRPr="00E168BD">
              <w:rPr>
                <w:rFonts w:ascii="Calibri" w:eastAsia="Times New Roman" w:hAnsi="Calibri" w:cs="Calibri"/>
                <w:color w:val="000000"/>
              </w:rPr>
              <w:t xml:space="preserve"> ve Eğitim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1,500'den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elektronik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kitap</w:t>
            </w:r>
            <w:proofErr w:type="spellEnd"/>
            <w:r w:rsidRPr="00E168BD">
              <w:rPr>
                <w:rFonts w:ascii="Calibri" w:eastAsia="Times New Roman" w:hAnsi="Calibri" w:cs="Calibri"/>
                <w:color w:val="000000"/>
              </w:rPr>
              <w:t xml:space="preserve"> </w:t>
            </w:r>
          </w:p>
        </w:tc>
        <w:tc>
          <w:tcPr>
            <w:tcW w:w="5100" w:type="dxa"/>
            <w:tcBorders>
              <w:top w:val="nil"/>
              <w:left w:val="nil"/>
              <w:bottom w:val="single" w:sz="4" w:space="0" w:color="auto"/>
              <w:right w:val="single" w:sz="4" w:space="0" w:color="auto"/>
            </w:tcBorders>
            <w:shd w:val="clear" w:color="000000" w:fill="E7E6E6"/>
            <w:vAlign w:val="bottom"/>
            <w:hideMark/>
          </w:tcPr>
          <w:p w14:paraId="65924069"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Bilgisayar</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Mühendisliği</w:t>
            </w:r>
            <w:proofErr w:type="spellEnd"/>
            <w:r w:rsidRPr="00E168BD">
              <w:rPr>
                <w:rFonts w:ascii="Calibri" w:eastAsia="Times New Roman" w:hAnsi="Calibri" w:cs="Calibri"/>
                <w:color w:val="000000"/>
              </w:rPr>
              <w:t xml:space="preserve">, Bilgi </w:t>
            </w:r>
            <w:proofErr w:type="spellStart"/>
            <w:r w:rsidRPr="00E168BD">
              <w:rPr>
                <w:rFonts w:ascii="Calibri" w:eastAsia="Times New Roman" w:hAnsi="Calibri" w:cs="Calibri"/>
                <w:color w:val="000000"/>
              </w:rPr>
              <w:t>Güvenliği</w:t>
            </w:r>
            <w:proofErr w:type="spellEnd"/>
            <w:r w:rsidRPr="00E168BD">
              <w:rPr>
                <w:rFonts w:ascii="Calibri" w:eastAsia="Times New Roman" w:hAnsi="Calibri" w:cs="Calibri"/>
                <w:color w:val="000000"/>
              </w:rPr>
              <w:t xml:space="preserve"> ve Bilgi </w:t>
            </w:r>
            <w:proofErr w:type="spellStart"/>
            <w:r w:rsidRPr="00E168BD">
              <w:rPr>
                <w:rFonts w:ascii="Calibri" w:eastAsia="Times New Roman" w:hAnsi="Calibri" w:cs="Calibri"/>
                <w:color w:val="000000"/>
              </w:rPr>
              <w:t>Teknolojileri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80'den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r w:rsidR="00E168BD" w:rsidRPr="00E168BD" w14:paraId="09DF8318" w14:textId="77777777" w:rsidTr="00E168BD">
        <w:trPr>
          <w:trHeight w:val="580"/>
        </w:trPr>
        <w:tc>
          <w:tcPr>
            <w:tcW w:w="5400" w:type="dxa"/>
            <w:tcBorders>
              <w:top w:val="nil"/>
              <w:left w:val="single" w:sz="4" w:space="0" w:color="auto"/>
              <w:bottom w:val="single" w:sz="4" w:space="0" w:color="auto"/>
              <w:right w:val="single" w:sz="4" w:space="0" w:color="auto"/>
            </w:tcBorders>
            <w:shd w:val="clear" w:color="000000" w:fill="E7E6E6"/>
            <w:vAlign w:val="bottom"/>
            <w:hideMark/>
          </w:tcPr>
          <w:p w14:paraId="2E143BB5" w14:textId="77777777" w:rsidR="00E168BD" w:rsidRPr="00E168BD" w:rsidRDefault="00E168BD" w:rsidP="00E168BD">
            <w:pPr>
              <w:spacing w:after="0" w:line="240" w:lineRule="auto"/>
              <w:jc w:val="center"/>
              <w:rPr>
                <w:rFonts w:ascii="Calibri" w:eastAsia="Times New Roman" w:hAnsi="Calibri" w:cs="Calibri"/>
                <w:color w:val="000000"/>
              </w:rPr>
            </w:pPr>
            <w:r w:rsidRPr="00E168BD">
              <w:rPr>
                <w:rFonts w:ascii="Calibri" w:eastAsia="Times New Roman" w:hAnsi="Calibri" w:cs="Calibri"/>
                <w:color w:val="000000"/>
              </w:rPr>
              <w:t xml:space="preserve">Fen, </w:t>
            </w:r>
            <w:proofErr w:type="spellStart"/>
            <w:r w:rsidRPr="00E168BD">
              <w:rPr>
                <w:rFonts w:ascii="Calibri" w:eastAsia="Times New Roman" w:hAnsi="Calibri" w:cs="Calibri"/>
                <w:color w:val="000000"/>
              </w:rPr>
              <w:t>Mühendislik</w:t>
            </w:r>
            <w:proofErr w:type="spellEnd"/>
            <w:r w:rsidRPr="00E168BD">
              <w:rPr>
                <w:rFonts w:ascii="Calibri" w:eastAsia="Times New Roman" w:hAnsi="Calibri" w:cs="Calibri"/>
                <w:color w:val="000000"/>
              </w:rPr>
              <w:t xml:space="preserve"> ve Bilgi </w:t>
            </w:r>
            <w:proofErr w:type="spellStart"/>
            <w:r w:rsidRPr="00E168BD">
              <w:rPr>
                <w:rFonts w:ascii="Calibri" w:eastAsia="Times New Roman" w:hAnsi="Calibri" w:cs="Calibri"/>
                <w:color w:val="000000"/>
              </w:rPr>
              <w:t>Teknolojileri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2,300'den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elektronik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kitap</w:t>
            </w:r>
            <w:proofErr w:type="spellEnd"/>
            <w:r w:rsidRPr="00E168BD">
              <w:rPr>
                <w:rFonts w:ascii="Calibri" w:eastAsia="Times New Roman" w:hAnsi="Calibri" w:cs="Calibri"/>
                <w:color w:val="000000"/>
              </w:rPr>
              <w:t xml:space="preserve"> </w:t>
            </w:r>
          </w:p>
        </w:tc>
        <w:tc>
          <w:tcPr>
            <w:tcW w:w="5100" w:type="dxa"/>
            <w:tcBorders>
              <w:top w:val="nil"/>
              <w:left w:val="nil"/>
              <w:bottom w:val="single" w:sz="4" w:space="0" w:color="auto"/>
              <w:right w:val="single" w:sz="4" w:space="0" w:color="auto"/>
            </w:tcBorders>
            <w:shd w:val="clear" w:color="000000" w:fill="E7E6E6"/>
            <w:vAlign w:val="bottom"/>
            <w:hideMark/>
          </w:tcPr>
          <w:p w14:paraId="59436751"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Mühendislik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Doğa</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ve </w:t>
            </w:r>
            <w:proofErr w:type="spellStart"/>
            <w:r w:rsidRPr="00E168BD">
              <w:rPr>
                <w:rFonts w:ascii="Calibri" w:eastAsia="Times New Roman" w:hAnsi="Calibri" w:cs="Calibri"/>
                <w:color w:val="000000"/>
              </w:rPr>
              <w:t>Fizik</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70'den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r w:rsidR="00E168BD" w:rsidRPr="00E168BD" w14:paraId="4DC38D85" w14:textId="77777777" w:rsidTr="00E168BD">
        <w:trPr>
          <w:trHeight w:val="580"/>
        </w:trPr>
        <w:tc>
          <w:tcPr>
            <w:tcW w:w="5400" w:type="dxa"/>
            <w:tcBorders>
              <w:top w:val="nil"/>
              <w:left w:val="nil"/>
              <w:bottom w:val="nil"/>
              <w:right w:val="nil"/>
            </w:tcBorders>
            <w:shd w:val="clear" w:color="auto" w:fill="auto"/>
            <w:noWrap/>
            <w:vAlign w:val="bottom"/>
            <w:hideMark/>
          </w:tcPr>
          <w:p w14:paraId="5EB4DC13" w14:textId="77777777" w:rsidR="00E168BD" w:rsidRPr="00E168BD" w:rsidRDefault="00E168BD" w:rsidP="00E168BD">
            <w:pPr>
              <w:spacing w:after="0" w:line="240" w:lineRule="auto"/>
              <w:jc w:val="center"/>
              <w:rPr>
                <w:rFonts w:ascii="Calibri" w:eastAsia="Times New Roman" w:hAnsi="Calibri" w:cs="Calibri"/>
                <w:color w:val="000000"/>
              </w:rPr>
            </w:pPr>
          </w:p>
        </w:tc>
        <w:tc>
          <w:tcPr>
            <w:tcW w:w="5100" w:type="dxa"/>
            <w:tcBorders>
              <w:top w:val="nil"/>
              <w:left w:val="single" w:sz="4" w:space="0" w:color="auto"/>
              <w:bottom w:val="single" w:sz="4" w:space="0" w:color="auto"/>
              <w:right w:val="single" w:sz="4" w:space="0" w:color="auto"/>
            </w:tcBorders>
            <w:shd w:val="clear" w:color="000000" w:fill="E7E6E6"/>
            <w:vAlign w:val="bottom"/>
            <w:hideMark/>
          </w:tcPr>
          <w:p w14:paraId="5B6BB31F"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Kütüphanecilik</w:t>
            </w:r>
            <w:proofErr w:type="spellEnd"/>
            <w:r w:rsidRPr="00E168BD">
              <w:rPr>
                <w:rFonts w:ascii="Calibri" w:eastAsia="Times New Roman" w:hAnsi="Calibri" w:cs="Calibri"/>
                <w:color w:val="000000"/>
              </w:rPr>
              <w:t xml:space="preserve">, Bilgi </w:t>
            </w:r>
            <w:proofErr w:type="spellStart"/>
            <w:proofErr w:type="gramStart"/>
            <w:r w:rsidRPr="00E168BD">
              <w:rPr>
                <w:rFonts w:ascii="Calibri" w:eastAsia="Times New Roman" w:hAnsi="Calibri" w:cs="Calibri"/>
                <w:color w:val="000000"/>
              </w:rPr>
              <w:t>Yönetimi</w:t>
            </w:r>
            <w:proofErr w:type="spellEnd"/>
            <w:r w:rsidRPr="00E168BD">
              <w:rPr>
                <w:rFonts w:ascii="Calibri" w:eastAsia="Times New Roman" w:hAnsi="Calibri" w:cs="Calibri"/>
                <w:color w:val="000000"/>
              </w:rPr>
              <w:t xml:space="preserve">  ve</w:t>
            </w:r>
            <w:proofErr w:type="gramEnd"/>
            <w:r w:rsidRPr="00E168BD">
              <w:rPr>
                <w:rFonts w:ascii="Calibri" w:eastAsia="Times New Roman" w:hAnsi="Calibri" w:cs="Calibri"/>
                <w:color w:val="000000"/>
              </w:rPr>
              <w:t xml:space="preserve"> Eğitim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35'ten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r w:rsidR="00E168BD" w:rsidRPr="00E168BD" w14:paraId="21B42E2F" w14:textId="77777777" w:rsidTr="00E168BD">
        <w:trPr>
          <w:trHeight w:val="580"/>
        </w:trPr>
        <w:tc>
          <w:tcPr>
            <w:tcW w:w="5400" w:type="dxa"/>
            <w:tcBorders>
              <w:top w:val="nil"/>
              <w:left w:val="nil"/>
              <w:bottom w:val="nil"/>
              <w:right w:val="nil"/>
            </w:tcBorders>
            <w:shd w:val="clear" w:color="auto" w:fill="auto"/>
            <w:noWrap/>
            <w:vAlign w:val="bottom"/>
            <w:hideMark/>
          </w:tcPr>
          <w:p w14:paraId="6218F850" w14:textId="77777777" w:rsidR="00E168BD" w:rsidRPr="00E168BD" w:rsidRDefault="00E168BD" w:rsidP="00E168BD">
            <w:pPr>
              <w:spacing w:after="0" w:line="240" w:lineRule="auto"/>
              <w:jc w:val="center"/>
              <w:rPr>
                <w:rFonts w:ascii="Calibri" w:eastAsia="Times New Roman" w:hAnsi="Calibri" w:cs="Calibri"/>
                <w:color w:val="000000"/>
              </w:rPr>
            </w:pPr>
          </w:p>
        </w:tc>
        <w:tc>
          <w:tcPr>
            <w:tcW w:w="5100" w:type="dxa"/>
            <w:tcBorders>
              <w:top w:val="nil"/>
              <w:left w:val="single" w:sz="4" w:space="0" w:color="auto"/>
              <w:bottom w:val="single" w:sz="4" w:space="0" w:color="auto"/>
              <w:right w:val="single" w:sz="4" w:space="0" w:color="auto"/>
            </w:tcBorders>
            <w:shd w:val="clear" w:color="000000" w:fill="E7E6E6"/>
            <w:vAlign w:val="bottom"/>
            <w:hideMark/>
          </w:tcPr>
          <w:p w14:paraId="72FAFC76" w14:textId="77777777" w:rsidR="00E168BD" w:rsidRPr="00E168BD" w:rsidRDefault="00E168BD" w:rsidP="00E168BD">
            <w:pPr>
              <w:spacing w:after="0" w:line="240" w:lineRule="auto"/>
              <w:jc w:val="center"/>
              <w:rPr>
                <w:rFonts w:ascii="Calibri" w:eastAsia="Times New Roman" w:hAnsi="Calibri" w:cs="Calibri"/>
                <w:color w:val="000000"/>
              </w:rPr>
            </w:pPr>
            <w:proofErr w:type="spellStart"/>
            <w:r w:rsidRPr="00E168BD">
              <w:rPr>
                <w:rFonts w:ascii="Calibri" w:eastAsia="Times New Roman" w:hAnsi="Calibri" w:cs="Calibri"/>
                <w:color w:val="000000"/>
              </w:rPr>
              <w:t>Tıp</w:t>
            </w:r>
            <w:proofErr w:type="spellEnd"/>
            <w:r w:rsidRPr="00E168BD">
              <w:rPr>
                <w:rFonts w:ascii="Calibri" w:eastAsia="Times New Roman" w:hAnsi="Calibri" w:cs="Calibri"/>
                <w:color w:val="000000"/>
              </w:rPr>
              <w:t xml:space="preserve">, Sağlık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ve </w:t>
            </w:r>
            <w:proofErr w:type="spellStart"/>
            <w:r w:rsidRPr="00E168BD">
              <w:rPr>
                <w:rFonts w:ascii="Calibri" w:eastAsia="Times New Roman" w:hAnsi="Calibri" w:cs="Calibri"/>
                <w:color w:val="000000"/>
              </w:rPr>
              <w:t>Yaşam</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Bilimleri</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Paketi</w:t>
            </w:r>
            <w:proofErr w:type="spellEnd"/>
            <w:r w:rsidRPr="00E168BD">
              <w:rPr>
                <w:rFonts w:ascii="Calibri" w:eastAsia="Times New Roman" w:hAnsi="Calibri" w:cs="Calibri"/>
                <w:color w:val="000000"/>
              </w:rPr>
              <w:t xml:space="preserve">: 25'ten </w:t>
            </w:r>
            <w:proofErr w:type="spellStart"/>
            <w:r w:rsidRPr="00E168BD">
              <w:rPr>
                <w:rFonts w:ascii="Calibri" w:eastAsia="Times New Roman" w:hAnsi="Calibri" w:cs="Calibri"/>
                <w:color w:val="000000"/>
              </w:rPr>
              <w:t>fazla</w:t>
            </w:r>
            <w:proofErr w:type="spellEnd"/>
            <w:r w:rsidRPr="00E168BD">
              <w:rPr>
                <w:rFonts w:ascii="Calibri" w:eastAsia="Times New Roman" w:hAnsi="Calibri" w:cs="Calibri"/>
                <w:color w:val="000000"/>
              </w:rPr>
              <w:t xml:space="preserve"> tam </w:t>
            </w:r>
            <w:proofErr w:type="spellStart"/>
            <w:r w:rsidRPr="00E168BD">
              <w:rPr>
                <w:rFonts w:ascii="Calibri" w:eastAsia="Times New Roman" w:hAnsi="Calibri" w:cs="Calibri"/>
                <w:color w:val="000000"/>
              </w:rPr>
              <w:t>metin</w:t>
            </w:r>
            <w:proofErr w:type="spellEnd"/>
            <w:r w:rsidRPr="00E168BD">
              <w:rPr>
                <w:rFonts w:ascii="Calibri" w:eastAsia="Times New Roman" w:hAnsi="Calibri" w:cs="Calibri"/>
                <w:color w:val="000000"/>
              </w:rPr>
              <w:t xml:space="preserve"> </w:t>
            </w:r>
            <w:proofErr w:type="spellStart"/>
            <w:r w:rsidRPr="00E168BD">
              <w:rPr>
                <w:rFonts w:ascii="Calibri" w:eastAsia="Times New Roman" w:hAnsi="Calibri" w:cs="Calibri"/>
                <w:color w:val="000000"/>
              </w:rPr>
              <w:t>dergi</w:t>
            </w:r>
            <w:proofErr w:type="spellEnd"/>
            <w:r w:rsidRPr="00E168BD">
              <w:rPr>
                <w:rFonts w:ascii="Calibri" w:eastAsia="Times New Roman" w:hAnsi="Calibri" w:cs="Calibri"/>
                <w:color w:val="000000"/>
              </w:rPr>
              <w:t xml:space="preserve"> </w:t>
            </w:r>
          </w:p>
        </w:tc>
      </w:tr>
    </w:tbl>
    <w:p w14:paraId="70D45937" w14:textId="7880AF56" w:rsidR="00E168BD" w:rsidRDefault="00E168BD">
      <w:pPr>
        <w:rPr>
          <w:lang w:val="tr-TR"/>
        </w:rPr>
      </w:pPr>
    </w:p>
    <w:p w14:paraId="547BA090" w14:textId="77777777" w:rsidR="00434BA0" w:rsidRDefault="00434BA0" w:rsidP="009B2AB7"/>
    <w:p w14:paraId="23D7BB62" w14:textId="3BCD77D9" w:rsidR="009B2AB7" w:rsidRDefault="009B2AB7" w:rsidP="009B2AB7">
      <w:bookmarkStart w:id="0" w:name="_GoBack"/>
      <w:bookmarkEnd w:id="0"/>
      <w:proofErr w:type="spellStart"/>
      <w:r>
        <w:t>Erişim</w:t>
      </w:r>
      <w:proofErr w:type="spellEnd"/>
      <w:r>
        <w:t xml:space="preserve"> </w:t>
      </w:r>
      <w:proofErr w:type="spellStart"/>
      <w:r>
        <w:t>için</w:t>
      </w:r>
      <w:proofErr w:type="spellEnd"/>
      <w:r>
        <w:t xml:space="preserve">  </w:t>
      </w:r>
      <w:hyperlink r:id="rId6" w:history="1">
        <w:r w:rsidR="00241E78">
          <w:rPr>
            <w:rStyle w:val="Hyperlink"/>
          </w:rPr>
          <w:t>https://www.igi-global.com/gateway/</w:t>
        </w:r>
      </w:hyperlink>
      <w:r w:rsidR="00241E78">
        <w:t xml:space="preserve"> </w:t>
      </w:r>
      <w:proofErr w:type="spellStart"/>
      <w:r>
        <w:t>linkine</w:t>
      </w:r>
      <w:proofErr w:type="spellEnd"/>
      <w:r>
        <w:t xml:space="preserve"> </w:t>
      </w:r>
      <w:proofErr w:type="spellStart"/>
      <w:r>
        <w:t>girince</w:t>
      </w:r>
      <w:proofErr w:type="spellEnd"/>
      <w:r>
        <w:t xml:space="preserve"> </w:t>
      </w:r>
      <w:proofErr w:type="spellStart"/>
      <w:r>
        <w:t>arama</w:t>
      </w:r>
      <w:proofErr w:type="spellEnd"/>
      <w:r>
        <w:t xml:space="preserve"> </w:t>
      </w:r>
      <w:proofErr w:type="spellStart"/>
      <w:r>
        <w:t>kutusunda</w:t>
      </w:r>
      <w:proofErr w:type="spellEnd"/>
      <w:r>
        <w:t xml:space="preserve"> </w:t>
      </w:r>
      <w:proofErr w:type="spellStart"/>
      <w:r>
        <w:t>aramanızı</w:t>
      </w:r>
      <w:proofErr w:type="spellEnd"/>
      <w:r>
        <w:t xml:space="preserve"> </w:t>
      </w:r>
      <w:proofErr w:type="spellStart"/>
      <w:r>
        <w:t>yapınız</w:t>
      </w:r>
      <w:proofErr w:type="spellEnd"/>
      <w:r>
        <w:t xml:space="preserve">: </w:t>
      </w:r>
    </w:p>
    <w:p w14:paraId="7BD35E3D" w14:textId="426F1D8D" w:rsidR="00E168BD" w:rsidRPr="009B2AB7" w:rsidRDefault="00E168BD" w:rsidP="009B2AB7"/>
    <w:sectPr w:rsidR="00E168BD" w:rsidRPr="009B2AB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0057E" w14:textId="77777777" w:rsidR="004A7A93" w:rsidRDefault="004A7A93" w:rsidP="00E168BD">
      <w:pPr>
        <w:spacing w:after="0" w:line="240" w:lineRule="auto"/>
      </w:pPr>
      <w:r>
        <w:separator/>
      </w:r>
    </w:p>
  </w:endnote>
  <w:endnote w:type="continuationSeparator" w:id="0">
    <w:p w14:paraId="49BD16C7" w14:textId="77777777" w:rsidR="004A7A93" w:rsidRDefault="004A7A93" w:rsidP="00E1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F8693" w14:textId="2241FC34" w:rsidR="00E168BD" w:rsidRDefault="00E168BD">
    <w:pPr>
      <w:pStyle w:val="Footer"/>
    </w:pPr>
    <w:r>
      <w:rPr>
        <w:noProof/>
      </w:rPr>
      <w:drawing>
        <wp:inline distT="0" distB="0" distL="0" distR="0" wp14:anchorId="543A5D11" wp14:editId="7C4CD1A7">
          <wp:extent cx="693894" cy="84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937" cy="882221"/>
                  </a:xfrm>
                  <a:prstGeom prst="rect">
                    <a:avLst/>
                  </a:prstGeom>
                  <a:noFill/>
                  <a:ln>
                    <a:noFill/>
                  </a:ln>
                </pic:spPr>
              </pic:pic>
            </a:graphicData>
          </a:graphic>
        </wp:inline>
      </w:drawing>
    </w:r>
    <w:r>
      <w:t xml:space="preserve">                                                                           </w:t>
    </w:r>
    <w:r w:rsidR="009B2AB7">
      <w:t xml:space="preserve">                           </w:t>
    </w:r>
    <w:r>
      <w:t xml:space="preserve">                         </w:t>
    </w:r>
    <w:r>
      <w:rPr>
        <w:noProof/>
      </w:rPr>
      <w:drawing>
        <wp:inline distT="0" distB="0" distL="0" distR="0" wp14:anchorId="064A0B36" wp14:editId="1C594268">
          <wp:extent cx="1131570" cy="71798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262" cy="7660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86B7B" w14:textId="77777777" w:rsidR="004A7A93" w:rsidRDefault="004A7A93" w:rsidP="00E168BD">
      <w:pPr>
        <w:spacing w:after="0" w:line="240" w:lineRule="auto"/>
      </w:pPr>
      <w:r>
        <w:separator/>
      </w:r>
    </w:p>
  </w:footnote>
  <w:footnote w:type="continuationSeparator" w:id="0">
    <w:p w14:paraId="3F48846B" w14:textId="77777777" w:rsidR="004A7A93" w:rsidRDefault="004A7A93" w:rsidP="00E1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4121F" w14:textId="78020C89" w:rsidR="009B2AB7" w:rsidRDefault="009B2AB7">
    <w:pPr>
      <w:pStyle w:val="Header"/>
    </w:pPr>
    <w:r>
      <w:rPr>
        <w:noProof/>
      </w:rPr>
      <w:drawing>
        <wp:inline distT="0" distB="0" distL="0" distR="0" wp14:anchorId="01A7E447" wp14:editId="244B9169">
          <wp:extent cx="1581150" cy="44811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325" cy="4660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BD"/>
    <w:rsid w:val="00104A0C"/>
    <w:rsid w:val="00241E78"/>
    <w:rsid w:val="00434BA0"/>
    <w:rsid w:val="004A7A93"/>
    <w:rsid w:val="009268A0"/>
    <w:rsid w:val="009B2AB7"/>
    <w:rsid w:val="00E168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D8B4"/>
  <w15:chartTrackingRefBased/>
  <w15:docId w15:val="{637284B0-16F8-47B5-9996-5FE458A6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8BD"/>
  </w:style>
  <w:style w:type="paragraph" w:styleId="Footer">
    <w:name w:val="footer"/>
    <w:basedOn w:val="Normal"/>
    <w:link w:val="FooterChar"/>
    <w:uiPriority w:val="99"/>
    <w:unhideWhenUsed/>
    <w:rsid w:val="00E16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8BD"/>
  </w:style>
  <w:style w:type="character" w:styleId="Hyperlink">
    <w:name w:val="Hyperlink"/>
    <w:basedOn w:val="DefaultParagraphFont"/>
    <w:uiPriority w:val="99"/>
    <w:semiHidden/>
    <w:unhideWhenUsed/>
    <w:rsid w:val="009B2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55220">
      <w:bodyDiv w:val="1"/>
      <w:marLeft w:val="0"/>
      <w:marRight w:val="0"/>
      <w:marTop w:val="0"/>
      <w:marBottom w:val="0"/>
      <w:divBdr>
        <w:top w:val="none" w:sz="0" w:space="0" w:color="auto"/>
        <w:left w:val="none" w:sz="0" w:space="0" w:color="auto"/>
        <w:bottom w:val="none" w:sz="0" w:space="0" w:color="auto"/>
        <w:right w:val="none" w:sz="0" w:space="0" w:color="auto"/>
      </w:divBdr>
    </w:div>
    <w:div w:id="309553748">
      <w:bodyDiv w:val="1"/>
      <w:marLeft w:val="0"/>
      <w:marRight w:val="0"/>
      <w:marTop w:val="0"/>
      <w:marBottom w:val="0"/>
      <w:divBdr>
        <w:top w:val="none" w:sz="0" w:space="0" w:color="auto"/>
        <w:left w:val="none" w:sz="0" w:space="0" w:color="auto"/>
        <w:bottom w:val="none" w:sz="0" w:space="0" w:color="auto"/>
        <w:right w:val="none" w:sz="0" w:space="0" w:color="auto"/>
      </w:divBdr>
    </w:div>
    <w:div w:id="201877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i-global.com/gatewa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Can. Soyulmaz</dc:creator>
  <cp:keywords/>
  <dc:description/>
  <cp:lastModifiedBy>Mehmet Can. Soyulmaz</cp:lastModifiedBy>
  <cp:revision>3</cp:revision>
  <dcterms:created xsi:type="dcterms:W3CDTF">2020-04-16T13:08:00Z</dcterms:created>
  <dcterms:modified xsi:type="dcterms:W3CDTF">2020-04-17T10:58:00Z</dcterms:modified>
</cp:coreProperties>
</file>