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ECD" w:rsidRPr="00800A8E" w:rsidRDefault="00216A65" w:rsidP="008B3ECD">
      <w:pPr>
        <w:jc w:val="both"/>
        <w:rPr>
          <w:rFonts w:asciiTheme="minorHAnsi" w:hAnsiTheme="minorHAnsi"/>
          <w:b/>
          <w:bCs/>
          <w:sz w:val="30"/>
          <w:szCs w:val="30"/>
        </w:rPr>
      </w:pPr>
      <w:r w:rsidRPr="00000825">
        <w:rPr>
          <w:noProof/>
          <w:sz w:val="20"/>
          <w:lang w:val="tr-TR" w:eastAsia="tr-TR"/>
        </w:rPr>
        <w:drawing>
          <wp:anchor distT="0" distB="0" distL="114300" distR="114300" simplePos="0" relativeHeight="251661312" behindDoc="1" locked="0" layoutInCell="1" allowOverlap="1" wp14:anchorId="53AB507D" wp14:editId="6E3BA818">
            <wp:simplePos x="0" y="0"/>
            <wp:positionH relativeFrom="page">
              <wp:posOffset>-39757</wp:posOffset>
            </wp:positionH>
            <wp:positionV relativeFrom="page">
              <wp:posOffset>0</wp:posOffset>
            </wp:positionV>
            <wp:extent cx="7810500" cy="1558456"/>
            <wp:effectExtent l="0" t="0" r="0" b="3810"/>
            <wp:wrapTight wrapText="bothSides">
              <wp:wrapPolygon edited="0">
                <wp:start x="0" y="0"/>
                <wp:lineTo x="0" y="21389"/>
                <wp:lineTo x="21547" y="21389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558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ECD" w:rsidRPr="00000825">
        <w:rPr>
          <w:rFonts w:asciiTheme="minorHAnsi" w:hAnsiTheme="minorHAnsi"/>
          <w:b/>
          <w:bCs/>
          <w:sz w:val="48"/>
          <w:szCs w:val="52"/>
        </w:rPr>
        <w:t>Rosetta Stone</w:t>
      </w:r>
      <w:r w:rsidR="008B3ECD" w:rsidRPr="00000825">
        <w:rPr>
          <w:rFonts w:asciiTheme="minorHAnsi" w:hAnsiTheme="minorHAnsi"/>
          <w:b/>
          <w:bCs/>
          <w:sz w:val="28"/>
          <w:szCs w:val="34"/>
        </w:rPr>
        <w:t xml:space="preserve"> – </w:t>
      </w:r>
      <w:proofErr w:type="spellStart"/>
      <w:r w:rsidR="008B3ECD" w:rsidRPr="00000825">
        <w:rPr>
          <w:rFonts w:asciiTheme="minorHAnsi" w:hAnsiTheme="minorHAnsi"/>
          <w:b/>
          <w:bCs/>
          <w:sz w:val="24"/>
          <w:szCs w:val="30"/>
        </w:rPr>
        <w:t>Dünyanın</w:t>
      </w:r>
      <w:proofErr w:type="spellEnd"/>
      <w:r w:rsidR="008B3ECD" w:rsidRPr="00000825">
        <w:rPr>
          <w:rFonts w:asciiTheme="minorHAnsi" w:hAnsiTheme="minorHAnsi"/>
          <w:b/>
          <w:bCs/>
          <w:sz w:val="24"/>
          <w:szCs w:val="30"/>
        </w:rPr>
        <w:t xml:space="preserve"> 1 </w:t>
      </w:r>
      <w:proofErr w:type="spellStart"/>
      <w:r w:rsidR="008B3ECD" w:rsidRPr="00000825">
        <w:rPr>
          <w:rFonts w:asciiTheme="minorHAnsi" w:hAnsiTheme="minorHAnsi"/>
          <w:b/>
          <w:bCs/>
          <w:sz w:val="24"/>
          <w:szCs w:val="30"/>
        </w:rPr>
        <w:t>Numaralı</w:t>
      </w:r>
      <w:proofErr w:type="spellEnd"/>
      <w:r w:rsidR="008B3ECD" w:rsidRPr="00000825">
        <w:rPr>
          <w:rFonts w:asciiTheme="minorHAnsi" w:hAnsiTheme="minorHAnsi"/>
          <w:b/>
          <w:bCs/>
          <w:sz w:val="24"/>
          <w:szCs w:val="30"/>
        </w:rPr>
        <w:t xml:space="preserve"> </w:t>
      </w:r>
      <w:proofErr w:type="spellStart"/>
      <w:r w:rsidR="008B3ECD" w:rsidRPr="00000825">
        <w:rPr>
          <w:rFonts w:asciiTheme="minorHAnsi" w:hAnsiTheme="minorHAnsi"/>
          <w:b/>
          <w:bCs/>
          <w:sz w:val="24"/>
          <w:szCs w:val="30"/>
        </w:rPr>
        <w:t>Dil</w:t>
      </w:r>
      <w:proofErr w:type="spellEnd"/>
      <w:r w:rsidR="008B3ECD" w:rsidRPr="00000825">
        <w:rPr>
          <w:rFonts w:asciiTheme="minorHAnsi" w:hAnsiTheme="minorHAnsi"/>
          <w:b/>
          <w:bCs/>
          <w:sz w:val="24"/>
          <w:szCs w:val="30"/>
        </w:rPr>
        <w:t xml:space="preserve"> </w:t>
      </w:r>
      <w:proofErr w:type="spellStart"/>
      <w:r w:rsidR="008B3ECD" w:rsidRPr="00000825">
        <w:rPr>
          <w:rFonts w:asciiTheme="minorHAnsi" w:hAnsiTheme="minorHAnsi"/>
          <w:b/>
          <w:bCs/>
          <w:sz w:val="24"/>
          <w:szCs w:val="30"/>
        </w:rPr>
        <w:t>Eğitim</w:t>
      </w:r>
      <w:proofErr w:type="spellEnd"/>
      <w:r w:rsidR="008B3ECD" w:rsidRPr="00000825">
        <w:rPr>
          <w:rFonts w:asciiTheme="minorHAnsi" w:hAnsiTheme="minorHAnsi"/>
          <w:b/>
          <w:bCs/>
          <w:sz w:val="24"/>
          <w:szCs w:val="30"/>
        </w:rPr>
        <w:t xml:space="preserve"> </w:t>
      </w:r>
      <w:proofErr w:type="spellStart"/>
      <w:r w:rsidR="008B3ECD" w:rsidRPr="00000825">
        <w:rPr>
          <w:rFonts w:asciiTheme="minorHAnsi" w:hAnsiTheme="minorHAnsi"/>
          <w:b/>
          <w:bCs/>
          <w:sz w:val="24"/>
          <w:szCs w:val="30"/>
        </w:rPr>
        <w:t>Seti</w:t>
      </w:r>
      <w:proofErr w:type="spellEnd"/>
      <w:r w:rsidR="008B3ECD" w:rsidRPr="00000825">
        <w:rPr>
          <w:rFonts w:asciiTheme="minorHAnsi" w:hAnsiTheme="minorHAnsi"/>
          <w:b/>
          <w:bCs/>
          <w:sz w:val="24"/>
          <w:szCs w:val="30"/>
        </w:rPr>
        <w:t xml:space="preserve"> (30 </w:t>
      </w:r>
      <w:proofErr w:type="spellStart"/>
      <w:r w:rsidR="00800A8E" w:rsidRPr="00000825">
        <w:rPr>
          <w:rFonts w:asciiTheme="minorHAnsi" w:hAnsiTheme="minorHAnsi"/>
          <w:b/>
          <w:bCs/>
          <w:sz w:val="24"/>
          <w:szCs w:val="30"/>
        </w:rPr>
        <w:t>Farklı</w:t>
      </w:r>
      <w:proofErr w:type="spellEnd"/>
      <w:r w:rsidR="00800A8E" w:rsidRPr="00000825">
        <w:rPr>
          <w:rFonts w:asciiTheme="minorHAnsi" w:hAnsiTheme="minorHAnsi"/>
          <w:b/>
          <w:bCs/>
          <w:sz w:val="24"/>
          <w:szCs w:val="30"/>
        </w:rPr>
        <w:t xml:space="preserve"> </w:t>
      </w:r>
      <w:proofErr w:type="spellStart"/>
      <w:r w:rsidR="008B3ECD" w:rsidRPr="00000825">
        <w:rPr>
          <w:rFonts w:asciiTheme="minorHAnsi" w:hAnsiTheme="minorHAnsi"/>
          <w:b/>
          <w:bCs/>
          <w:sz w:val="24"/>
          <w:szCs w:val="30"/>
        </w:rPr>
        <w:t>Dil</w:t>
      </w:r>
      <w:proofErr w:type="spellEnd"/>
      <w:r w:rsidR="008B3ECD" w:rsidRPr="00000825">
        <w:rPr>
          <w:rFonts w:asciiTheme="minorHAnsi" w:hAnsiTheme="minorHAnsi"/>
          <w:b/>
          <w:bCs/>
          <w:sz w:val="24"/>
          <w:szCs w:val="30"/>
        </w:rPr>
        <w:t>)</w:t>
      </w:r>
    </w:p>
    <w:p w:rsidR="008B3ECD" w:rsidRPr="008B3ECD" w:rsidRDefault="008B3ECD" w:rsidP="008B3ECD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8B3ECD" w:rsidRDefault="007D1D11" w:rsidP="008B3ECD">
      <w:pPr>
        <w:jc w:val="both"/>
        <w:rPr>
          <w:rFonts w:asciiTheme="minorHAnsi" w:hAnsiTheme="minorHAnsi"/>
          <w:color w:val="000000"/>
          <w:sz w:val="24"/>
          <w:szCs w:val="24"/>
        </w:rPr>
      </w:pPr>
      <w:bookmarkStart w:id="0" w:name="OLE_LINK1"/>
      <w:bookmarkStart w:id="1" w:name="OLE_LINK2"/>
      <w:bookmarkStart w:id="2" w:name="_GoBack"/>
      <w:r>
        <w:rPr>
          <w:rFonts w:asciiTheme="minorHAnsi" w:hAnsiTheme="minorHAnsi"/>
          <w:color w:val="000000"/>
          <w:sz w:val="24"/>
          <w:szCs w:val="24"/>
        </w:rPr>
        <w:t xml:space="preserve">Rosetta Stone Library Solution, </w:t>
      </w:r>
      <w:r w:rsidR="000D177C" w:rsidRPr="000D177C">
        <w:rPr>
          <w:rFonts w:asciiTheme="minorHAnsi" w:hAnsiTheme="minorHAnsi"/>
          <w:color w:val="000000"/>
          <w:sz w:val="24"/>
          <w:szCs w:val="24"/>
        </w:rPr>
        <w:t xml:space="preserve">150'den </w:t>
      </w:r>
      <w:proofErr w:type="spellStart"/>
      <w:r w:rsidR="000D177C" w:rsidRPr="000D177C">
        <w:rPr>
          <w:rFonts w:asciiTheme="minorHAnsi" w:hAnsiTheme="minorHAnsi"/>
          <w:color w:val="000000"/>
          <w:sz w:val="24"/>
          <w:szCs w:val="24"/>
        </w:rPr>
        <w:t>fazla</w:t>
      </w:r>
      <w:proofErr w:type="spellEnd"/>
      <w:r w:rsidR="000D177C" w:rsidRPr="000D177C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0D177C" w:rsidRPr="000D177C">
        <w:rPr>
          <w:rFonts w:asciiTheme="minorHAnsi" w:hAnsiTheme="minorHAnsi"/>
          <w:color w:val="000000"/>
          <w:sz w:val="24"/>
          <w:szCs w:val="24"/>
        </w:rPr>
        <w:t>ülkede</w:t>
      </w:r>
      <w:proofErr w:type="spellEnd"/>
      <w:r w:rsidR="000D177C">
        <w:rPr>
          <w:rFonts w:asciiTheme="minorHAnsi" w:hAnsiTheme="minorHAnsi"/>
          <w:color w:val="000000"/>
          <w:sz w:val="24"/>
          <w:szCs w:val="24"/>
        </w:rPr>
        <w:t>,</w:t>
      </w:r>
      <w:r w:rsidR="000D177C" w:rsidRPr="000D177C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0D177C" w:rsidRPr="000D177C">
        <w:rPr>
          <w:rFonts w:asciiTheme="minorHAnsi" w:hAnsiTheme="minorHAnsi"/>
          <w:color w:val="000000"/>
          <w:sz w:val="24"/>
          <w:szCs w:val="24"/>
        </w:rPr>
        <w:t>milyonlarca</w:t>
      </w:r>
      <w:proofErr w:type="spellEnd"/>
      <w:r w:rsidR="000D177C" w:rsidRPr="000D177C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0D177C" w:rsidRPr="000D177C">
        <w:rPr>
          <w:rFonts w:asciiTheme="minorHAnsi" w:hAnsiTheme="minorHAnsi"/>
          <w:color w:val="000000"/>
          <w:sz w:val="24"/>
          <w:szCs w:val="24"/>
        </w:rPr>
        <w:t>insan</w:t>
      </w:r>
      <w:proofErr w:type="spellEnd"/>
      <w:r w:rsidR="000D177C" w:rsidRPr="000D177C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0D177C" w:rsidRPr="000D177C">
        <w:rPr>
          <w:rFonts w:asciiTheme="minorHAnsi" w:hAnsiTheme="minorHAnsi"/>
          <w:color w:val="000000"/>
          <w:sz w:val="24"/>
          <w:szCs w:val="24"/>
        </w:rPr>
        <w:t>tarafından</w:t>
      </w:r>
      <w:proofErr w:type="spellEnd"/>
      <w:r w:rsidR="000D177C" w:rsidRPr="000D177C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0D177C" w:rsidRPr="000D177C">
        <w:rPr>
          <w:rFonts w:asciiTheme="minorHAnsi" w:hAnsiTheme="minorHAnsi"/>
          <w:color w:val="000000"/>
          <w:sz w:val="24"/>
          <w:szCs w:val="24"/>
        </w:rPr>
        <w:t>kullanılan</w:t>
      </w:r>
      <w:proofErr w:type="spellEnd"/>
      <w:r w:rsidR="002957E5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2957E5">
        <w:rPr>
          <w:rFonts w:asciiTheme="minorHAnsi" w:hAnsiTheme="minorHAnsi"/>
          <w:color w:val="000000"/>
          <w:sz w:val="24"/>
          <w:szCs w:val="24"/>
        </w:rPr>
        <w:t>bilgisayar</w:t>
      </w:r>
      <w:proofErr w:type="spellEnd"/>
      <w:r w:rsidR="002957E5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2957E5">
        <w:rPr>
          <w:rFonts w:asciiTheme="minorHAnsi" w:hAnsiTheme="minorHAnsi"/>
          <w:color w:val="000000"/>
          <w:sz w:val="24"/>
          <w:szCs w:val="24"/>
        </w:rPr>
        <w:t>destekli</w:t>
      </w:r>
      <w:proofErr w:type="spellEnd"/>
      <w:r w:rsidR="002957E5">
        <w:rPr>
          <w:rFonts w:asciiTheme="minorHAnsi" w:hAnsiTheme="minorHAnsi"/>
          <w:color w:val="000000"/>
          <w:sz w:val="24"/>
          <w:szCs w:val="24"/>
        </w:rPr>
        <w:t xml:space="preserve"> online </w:t>
      </w:r>
      <w:proofErr w:type="spellStart"/>
      <w:r w:rsidR="002957E5">
        <w:rPr>
          <w:rFonts w:asciiTheme="minorHAnsi" w:hAnsiTheme="minorHAnsi"/>
          <w:color w:val="000000"/>
          <w:sz w:val="24"/>
          <w:szCs w:val="24"/>
        </w:rPr>
        <w:t>dil</w:t>
      </w:r>
      <w:proofErr w:type="spellEnd"/>
      <w:r w:rsidR="002957E5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2957E5">
        <w:rPr>
          <w:rFonts w:asciiTheme="minorHAnsi" w:hAnsiTheme="minorHAnsi"/>
          <w:color w:val="000000"/>
          <w:sz w:val="24"/>
          <w:szCs w:val="24"/>
        </w:rPr>
        <w:t>öğrenimi</w:t>
      </w:r>
      <w:proofErr w:type="spellEnd"/>
      <w:r w:rsidR="000D177C" w:rsidRPr="000D177C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0D177C" w:rsidRPr="000D177C">
        <w:rPr>
          <w:rFonts w:asciiTheme="minorHAnsi" w:hAnsiTheme="minorHAnsi"/>
          <w:color w:val="000000"/>
          <w:sz w:val="24"/>
          <w:szCs w:val="24"/>
        </w:rPr>
        <w:t>yazılımıdır</w:t>
      </w:r>
      <w:proofErr w:type="spellEnd"/>
      <w:r w:rsidR="000D177C" w:rsidRPr="000D177C">
        <w:rPr>
          <w:rFonts w:asciiTheme="minorHAnsi" w:hAnsiTheme="minorHAnsi"/>
          <w:color w:val="000000"/>
          <w:sz w:val="24"/>
          <w:szCs w:val="24"/>
        </w:rPr>
        <w:t>.</w:t>
      </w:r>
      <w:r w:rsidR="000D177C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0D177C" w:rsidRPr="000D177C">
        <w:rPr>
          <w:rFonts w:asciiTheme="minorHAnsi" w:hAnsiTheme="minorHAnsi"/>
          <w:color w:val="000000"/>
          <w:sz w:val="24"/>
          <w:szCs w:val="24"/>
        </w:rPr>
        <w:t>Dil</w:t>
      </w:r>
      <w:proofErr w:type="spellEnd"/>
      <w:r w:rsidR="000D177C" w:rsidRPr="000D177C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0D177C" w:rsidRPr="000D177C">
        <w:rPr>
          <w:rFonts w:asciiTheme="minorHAnsi" w:hAnsiTheme="minorHAnsi"/>
          <w:color w:val="000000"/>
          <w:sz w:val="24"/>
          <w:szCs w:val="24"/>
        </w:rPr>
        <w:t>eğitiminde</w:t>
      </w:r>
      <w:proofErr w:type="spellEnd"/>
      <w:r w:rsidR="000D177C" w:rsidRPr="000D177C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0D177C" w:rsidRPr="000D177C">
        <w:rPr>
          <w:rFonts w:asciiTheme="minorHAnsi" w:hAnsiTheme="minorHAnsi"/>
          <w:color w:val="000000"/>
          <w:sz w:val="24"/>
          <w:szCs w:val="24"/>
        </w:rPr>
        <w:t>önde</w:t>
      </w:r>
      <w:proofErr w:type="spellEnd"/>
      <w:r w:rsidR="000D177C" w:rsidRPr="000D177C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0D177C" w:rsidRPr="000D177C">
        <w:rPr>
          <w:rFonts w:asciiTheme="minorHAnsi" w:hAnsiTheme="minorHAnsi"/>
          <w:color w:val="000000"/>
          <w:sz w:val="24"/>
          <w:szCs w:val="24"/>
        </w:rPr>
        <w:t>gelen</w:t>
      </w:r>
      <w:proofErr w:type="spellEnd"/>
      <w:r w:rsidR="000D177C" w:rsidRPr="000D177C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0D177C" w:rsidRPr="000D177C">
        <w:rPr>
          <w:rFonts w:asciiTheme="minorHAnsi" w:hAnsiTheme="minorHAnsi"/>
          <w:color w:val="000000"/>
          <w:sz w:val="24"/>
          <w:szCs w:val="24"/>
        </w:rPr>
        <w:t>kurumlar</w:t>
      </w:r>
      <w:proofErr w:type="spellEnd"/>
      <w:r w:rsidR="000D177C" w:rsidRPr="000D177C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0D177C" w:rsidRPr="000D177C">
        <w:rPr>
          <w:rFonts w:asciiTheme="minorHAnsi" w:hAnsiTheme="minorHAnsi"/>
          <w:color w:val="000000"/>
          <w:sz w:val="24"/>
          <w:szCs w:val="24"/>
        </w:rPr>
        <w:t>tarafından</w:t>
      </w:r>
      <w:proofErr w:type="spellEnd"/>
      <w:r w:rsidR="000D177C" w:rsidRPr="000D177C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0D177C" w:rsidRPr="000D177C">
        <w:rPr>
          <w:rFonts w:asciiTheme="minorHAnsi" w:hAnsiTheme="minorHAnsi"/>
          <w:color w:val="000000"/>
          <w:sz w:val="24"/>
          <w:szCs w:val="24"/>
        </w:rPr>
        <w:t>tercih</w:t>
      </w:r>
      <w:proofErr w:type="spellEnd"/>
      <w:r w:rsidR="000D177C" w:rsidRPr="000D177C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0D177C" w:rsidRPr="000D177C">
        <w:rPr>
          <w:rFonts w:asciiTheme="minorHAnsi" w:hAnsiTheme="minorHAnsi"/>
          <w:color w:val="000000"/>
          <w:sz w:val="24"/>
          <w:szCs w:val="24"/>
        </w:rPr>
        <w:t>edilmekte</w:t>
      </w:r>
      <w:proofErr w:type="spellEnd"/>
      <w:r w:rsidR="000D177C" w:rsidRPr="000D177C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BC480C">
        <w:rPr>
          <w:rFonts w:asciiTheme="minorHAnsi" w:hAnsiTheme="minorHAnsi"/>
          <w:color w:val="000000"/>
          <w:sz w:val="24"/>
          <w:szCs w:val="24"/>
        </w:rPr>
        <w:t>olan</w:t>
      </w:r>
      <w:proofErr w:type="spellEnd"/>
      <w:r w:rsidR="00BC480C">
        <w:rPr>
          <w:rFonts w:asciiTheme="minorHAnsi" w:hAnsiTheme="minorHAnsi"/>
          <w:color w:val="000000"/>
          <w:sz w:val="24"/>
          <w:szCs w:val="24"/>
        </w:rPr>
        <w:t xml:space="preserve"> Rosetta Stone</w:t>
      </w:r>
      <w:r w:rsidR="000D177C" w:rsidRPr="000D177C">
        <w:rPr>
          <w:rFonts w:asciiTheme="minorHAnsi" w:hAnsiTheme="minorHAnsi"/>
          <w:color w:val="000000"/>
          <w:sz w:val="24"/>
          <w:szCs w:val="24"/>
        </w:rPr>
        <w:t>, "</w:t>
      </w:r>
      <w:proofErr w:type="spellStart"/>
      <w:r w:rsidR="000D177C" w:rsidRPr="000D177C">
        <w:rPr>
          <w:rFonts w:asciiTheme="minorHAnsi" w:hAnsiTheme="minorHAnsi"/>
          <w:color w:val="000000"/>
          <w:sz w:val="24"/>
          <w:szCs w:val="24"/>
        </w:rPr>
        <w:t>var</w:t>
      </w:r>
      <w:proofErr w:type="spellEnd"/>
      <w:r w:rsidR="000D177C" w:rsidRPr="000D177C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0D177C" w:rsidRPr="000D177C">
        <w:rPr>
          <w:rFonts w:asciiTheme="minorHAnsi" w:hAnsiTheme="minorHAnsi"/>
          <w:color w:val="000000"/>
          <w:sz w:val="24"/>
          <w:szCs w:val="24"/>
        </w:rPr>
        <w:t>olan</w:t>
      </w:r>
      <w:proofErr w:type="spellEnd"/>
      <w:r w:rsidR="000D177C" w:rsidRPr="000D177C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0D177C" w:rsidRPr="000D177C">
        <w:rPr>
          <w:rFonts w:asciiTheme="minorHAnsi" w:hAnsiTheme="minorHAnsi"/>
          <w:color w:val="000000"/>
          <w:sz w:val="24"/>
          <w:szCs w:val="24"/>
        </w:rPr>
        <w:t>en</w:t>
      </w:r>
      <w:proofErr w:type="spellEnd"/>
      <w:r w:rsidR="000D177C" w:rsidRPr="000D177C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0D177C" w:rsidRPr="000D177C">
        <w:rPr>
          <w:rFonts w:asciiTheme="minorHAnsi" w:hAnsiTheme="minorHAnsi"/>
          <w:color w:val="000000"/>
          <w:sz w:val="24"/>
          <w:szCs w:val="24"/>
        </w:rPr>
        <w:t>iyi</w:t>
      </w:r>
      <w:proofErr w:type="spellEnd"/>
      <w:r w:rsidR="000D177C" w:rsidRPr="000D177C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0D177C" w:rsidRPr="000D177C">
        <w:rPr>
          <w:rFonts w:asciiTheme="minorHAnsi" w:hAnsiTheme="minorHAnsi"/>
          <w:color w:val="000000"/>
          <w:sz w:val="24"/>
          <w:szCs w:val="24"/>
        </w:rPr>
        <w:t>dil</w:t>
      </w:r>
      <w:proofErr w:type="spellEnd"/>
      <w:r w:rsidR="000D177C" w:rsidRPr="000D177C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0D177C" w:rsidRPr="000D177C">
        <w:rPr>
          <w:rFonts w:asciiTheme="minorHAnsi" w:hAnsiTheme="minorHAnsi"/>
          <w:color w:val="000000"/>
          <w:sz w:val="24"/>
          <w:szCs w:val="24"/>
        </w:rPr>
        <w:t>öğrenme</w:t>
      </w:r>
      <w:proofErr w:type="spellEnd"/>
      <w:r w:rsidR="000D177C" w:rsidRPr="000D177C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0D177C" w:rsidRPr="000D177C">
        <w:rPr>
          <w:rFonts w:asciiTheme="minorHAnsi" w:hAnsiTheme="minorHAnsi"/>
          <w:color w:val="000000"/>
          <w:sz w:val="24"/>
          <w:szCs w:val="24"/>
        </w:rPr>
        <w:t>yazılımı</w:t>
      </w:r>
      <w:proofErr w:type="spellEnd"/>
      <w:r w:rsidR="000D177C" w:rsidRPr="000D177C">
        <w:rPr>
          <w:rFonts w:asciiTheme="minorHAnsi" w:hAnsiTheme="minorHAnsi"/>
          <w:color w:val="000000"/>
          <w:sz w:val="24"/>
          <w:szCs w:val="24"/>
        </w:rPr>
        <w:t xml:space="preserve">" </w:t>
      </w:r>
      <w:proofErr w:type="spellStart"/>
      <w:r w:rsidR="000D177C" w:rsidRPr="000D177C">
        <w:rPr>
          <w:rFonts w:asciiTheme="minorHAnsi" w:hAnsiTheme="minorHAnsi"/>
          <w:color w:val="000000"/>
          <w:sz w:val="24"/>
          <w:szCs w:val="24"/>
        </w:rPr>
        <w:t>olarak</w:t>
      </w:r>
      <w:proofErr w:type="spellEnd"/>
      <w:r w:rsidR="000D177C" w:rsidRPr="000D177C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0D177C" w:rsidRPr="000D177C">
        <w:rPr>
          <w:rFonts w:asciiTheme="minorHAnsi" w:hAnsiTheme="minorHAnsi"/>
          <w:color w:val="000000"/>
          <w:sz w:val="24"/>
          <w:szCs w:val="24"/>
        </w:rPr>
        <w:t>bilinir</w:t>
      </w:r>
      <w:proofErr w:type="spellEnd"/>
      <w:r w:rsidR="000D177C" w:rsidRPr="000D177C">
        <w:rPr>
          <w:rFonts w:asciiTheme="minorHAnsi" w:hAnsiTheme="minorHAnsi"/>
          <w:color w:val="000000"/>
          <w:sz w:val="24"/>
          <w:szCs w:val="24"/>
        </w:rPr>
        <w:t xml:space="preserve">. </w:t>
      </w:r>
      <w:proofErr w:type="spellStart"/>
      <w:r w:rsidR="000D177C">
        <w:rPr>
          <w:rFonts w:asciiTheme="minorHAnsi" w:hAnsiTheme="minorHAnsi"/>
          <w:color w:val="000000"/>
          <w:sz w:val="24"/>
          <w:szCs w:val="24"/>
        </w:rPr>
        <w:t>K</w:t>
      </w:r>
      <w:r w:rsidR="000D177C" w:rsidRPr="000D177C">
        <w:rPr>
          <w:rFonts w:asciiTheme="minorHAnsi" w:hAnsiTheme="minorHAnsi"/>
          <w:color w:val="000000"/>
          <w:sz w:val="24"/>
          <w:szCs w:val="24"/>
        </w:rPr>
        <w:t>ısa</w:t>
      </w:r>
      <w:proofErr w:type="spellEnd"/>
      <w:r w:rsidR="000D177C" w:rsidRPr="000D177C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0D177C" w:rsidRPr="000D177C">
        <w:rPr>
          <w:rFonts w:asciiTheme="minorHAnsi" w:hAnsiTheme="minorHAnsi"/>
          <w:color w:val="000000"/>
          <w:sz w:val="24"/>
          <w:szCs w:val="24"/>
        </w:rPr>
        <w:t>sürede</w:t>
      </w:r>
      <w:proofErr w:type="spellEnd"/>
      <w:r w:rsidR="000D177C" w:rsidRPr="000D177C">
        <w:rPr>
          <w:rFonts w:asciiTheme="minorHAnsi" w:hAnsiTheme="minorHAnsi"/>
          <w:color w:val="000000"/>
          <w:sz w:val="24"/>
          <w:szCs w:val="24"/>
        </w:rPr>
        <w:t xml:space="preserve">, </w:t>
      </w:r>
      <w:proofErr w:type="spellStart"/>
      <w:r w:rsidR="000D177C" w:rsidRPr="000D177C">
        <w:rPr>
          <w:rFonts w:asciiTheme="minorHAnsi" w:hAnsiTheme="minorHAnsi"/>
          <w:color w:val="000000"/>
          <w:sz w:val="24"/>
          <w:szCs w:val="24"/>
        </w:rPr>
        <w:t>eğlenerek</w:t>
      </w:r>
      <w:proofErr w:type="spellEnd"/>
      <w:r w:rsidR="000D177C" w:rsidRPr="000D177C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0D177C" w:rsidRPr="000D177C">
        <w:rPr>
          <w:rFonts w:asciiTheme="minorHAnsi" w:hAnsiTheme="minorHAnsi"/>
          <w:color w:val="000000"/>
          <w:sz w:val="24"/>
          <w:szCs w:val="24"/>
        </w:rPr>
        <w:t>dil</w:t>
      </w:r>
      <w:proofErr w:type="spellEnd"/>
      <w:r w:rsidR="000D177C" w:rsidRPr="000D177C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0D177C" w:rsidRPr="000D177C">
        <w:rPr>
          <w:rFonts w:asciiTheme="minorHAnsi" w:hAnsiTheme="minorHAnsi"/>
          <w:color w:val="000000"/>
          <w:sz w:val="24"/>
          <w:szCs w:val="24"/>
        </w:rPr>
        <w:t>öğrenmek</w:t>
      </w:r>
      <w:proofErr w:type="spellEnd"/>
      <w:r w:rsidR="000D177C" w:rsidRPr="000D177C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0D177C" w:rsidRPr="000D177C">
        <w:rPr>
          <w:rFonts w:asciiTheme="minorHAnsi" w:hAnsiTheme="minorHAnsi"/>
          <w:color w:val="000000"/>
          <w:sz w:val="24"/>
          <w:szCs w:val="24"/>
        </w:rPr>
        <w:t>isteyenler</w:t>
      </w:r>
      <w:proofErr w:type="spellEnd"/>
      <w:r w:rsidR="000D177C" w:rsidRPr="000D177C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0D177C" w:rsidRPr="000D177C">
        <w:rPr>
          <w:rFonts w:asciiTheme="minorHAnsi" w:hAnsiTheme="minorHAnsi"/>
          <w:color w:val="000000"/>
          <w:sz w:val="24"/>
          <w:szCs w:val="24"/>
        </w:rPr>
        <w:t>için</w:t>
      </w:r>
      <w:proofErr w:type="spellEnd"/>
      <w:r w:rsidR="000D177C" w:rsidRPr="000D177C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0D177C" w:rsidRPr="000D177C">
        <w:rPr>
          <w:rFonts w:asciiTheme="minorHAnsi" w:hAnsiTheme="minorHAnsi"/>
          <w:color w:val="000000"/>
          <w:sz w:val="24"/>
          <w:szCs w:val="24"/>
        </w:rPr>
        <w:t>akıllıca</w:t>
      </w:r>
      <w:proofErr w:type="spellEnd"/>
      <w:r w:rsidR="000D177C" w:rsidRPr="000D177C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0D177C" w:rsidRPr="000D177C">
        <w:rPr>
          <w:rFonts w:asciiTheme="minorHAnsi" w:hAnsiTheme="minorHAnsi"/>
          <w:color w:val="000000"/>
          <w:sz w:val="24"/>
          <w:szCs w:val="24"/>
        </w:rPr>
        <w:t>bir</w:t>
      </w:r>
      <w:proofErr w:type="spellEnd"/>
      <w:r w:rsidR="000D177C" w:rsidRPr="000D177C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0D177C" w:rsidRPr="000D177C">
        <w:rPr>
          <w:rFonts w:asciiTheme="minorHAnsi" w:hAnsiTheme="minorHAnsi"/>
          <w:color w:val="000000"/>
          <w:sz w:val="24"/>
          <w:szCs w:val="24"/>
        </w:rPr>
        <w:t>seçimdir</w:t>
      </w:r>
      <w:proofErr w:type="spellEnd"/>
      <w:r w:rsidR="000D177C" w:rsidRPr="000D177C">
        <w:rPr>
          <w:rFonts w:asciiTheme="minorHAnsi" w:hAnsiTheme="minorHAnsi"/>
          <w:color w:val="000000"/>
          <w:sz w:val="24"/>
          <w:szCs w:val="24"/>
        </w:rPr>
        <w:t xml:space="preserve">. </w:t>
      </w:r>
      <w:r>
        <w:rPr>
          <w:rFonts w:asciiTheme="minorHAnsi" w:hAnsiTheme="minorHAnsi"/>
          <w:color w:val="000000"/>
          <w:sz w:val="24"/>
          <w:szCs w:val="24"/>
        </w:rPr>
        <w:t xml:space="preserve">30 </w:t>
      </w:r>
      <w:proofErr w:type="spellStart"/>
      <w:r>
        <w:rPr>
          <w:rFonts w:asciiTheme="minorHAnsi" w:hAnsiTheme="minorHAnsi"/>
          <w:color w:val="000000"/>
          <w:sz w:val="24"/>
          <w:szCs w:val="24"/>
        </w:rPr>
        <w:t>farklı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000000"/>
          <w:sz w:val="24"/>
          <w:szCs w:val="24"/>
        </w:rPr>
        <w:t>dili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000000"/>
          <w:sz w:val="24"/>
          <w:szCs w:val="24"/>
        </w:rPr>
        <w:t>içeren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 xml:space="preserve">, </w:t>
      </w:r>
      <w:proofErr w:type="spellStart"/>
      <w:r w:rsidR="008B3ECD" w:rsidRPr="008B3ECD">
        <w:rPr>
          <w:rFonts w:asciiTheme="minorHAnsi" w:hAnsiTheme="minorHAnsi"/>
          <w:color w:val="000000"/>
          <w:sz w:val="24"/>
          <w:szCs w:val="24"/>
        </w:rPr>
        <w:t>dünyanın</w:t>
      </w:r>
      <w:proofErr w:type="spellEnd"/>
      <w:r w:rsidR="008B3ECD" w:rsidRPr="008B3ECD">
        <w:rPr>
          <w:rFonts w:asciiTheme="minorHAnsi" w:hAnsiTheme="minorHAnsi"/>
          <w:color w:val="000000"/>
          <w:sz w:val="24"/>
          <w:szCs w:val="24"/>
        </w:rPr>
        <w:t xml:space="preserve"> 1 </w:t>
      </w:r>
      <w:proofErr w:type="spellStart"/>
      <w:r w:rsidR="008B3ECD" w:rsidRPr="008B3ECD">
        <w:rPr>
          <w:rFonts w:asciiTheme="minorHAnsi" w:hAnsiTheme="minorHAnsi"/>
          <w:color w:val="000000"/>
          <w:sz w:val="24"/>
          <w:szCs w:val="24"/>
        </w:rPr>
        <w:t>numaralı</w:t>
      </w:r>
      <w:proofErr w:type="spellEnd"/>
      <w:r w:rsidR="008B3ECD" w:rsidRPr="008B3ECD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color w:val="000000"/>
          <w:sz w:val="24"/>
          <w:szCs w:val="24"/>
        </w:rPr>
        <w:t>dil</w:t>
      </w:r>
      <w:proofErr w:type="spellEnd"/>
      <w:r w:rsidR="008B3ECD" w:rsidRPr="008B3ECD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color w:val="000000"/>
          <w:sz w:val="24"/>
          <w:szCs w:val="24"/>
        </w:rPr>
        <w:t>eğitim</w:t>
      </w:r>
      <w:proofErr w:type="spellEnd"/>
      <w:r w:rsidR="008B3ECD" w:rsidRPr="008B3ECD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color w:val="000000"/>
          <w:sz w:val="24"/>
          <w:szCs w:val="24"/>
        </w:rPr>
        <w:t>seti</w:t>
      </w:r>
      <w:r>
        <w:rPr>
          <w:rFonts w:asciiTheme="minorHAnsi" w:hAnsiTheme="minorHAnsi"/>
          <w:color w:val="000000"/>
          <w:sz w:val="24"/>
          <w:szCs w:val="24"/>
        </w:rPr>
        <w:t>dir</w:t>
      </w:r>
      <w:proofErr w:type="spellEnd"/>
      <w:r w:rsidR="008B3ECD" w:rsidRPr="008B3ECD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:rsidR="000D177C" w:rsidRDefault="000D177C" w:rsidP="008B3ECD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C476E" w:rsidRPr="00EC476E" w:rsidRDefault="00EC476E" w:rsidP="00EC476E">
      <w:pPr>
        <w:jc w:val="both"/>
        <w:rPr>
          <w:rFonts w:asciiTheme="minorHAnsi" w:hAnsiTheme="minorHAnsi"/>
          <w:i/>
          <w:iCs/>
          <w:sz w:val="24"/>
          <w:szCs w:val="24"/>
        </w:rPr>
      </w:pPr>
      <w:r w:rsidRPr="00EC476E">
        <w:rPr>
          <w:rFonts w:asciiTheme="minorHAnsi" w:hAnsiTheme="minorHAnsi"/>
          <w:i/>
          <w:iCs/>
          <w:sz w:val="24"/>
          <w:szCs w:val="24"/>
        </w:rPr>
        <w:t xml:space="preserve">Rosetta Stone Library Solution </w:t>
      </w:r>
      <w:proofErr w:type="spellStart"/>
      <w:r w:rsidRPr="00EC476E">
        <w:rPr>
          <w:rFonts w:asciiTheme="minorHAnsi" w:hAnsiTheme="minorHAnsi"/>
          <w:i/>
          <w:iCs/>
          <w:sz w:val="24"/>
          <w:szCs w:val="24"/>
        </w:rPr>
        <w:t>veri</w:t>
      </w:r>
      <w:proofErr w:type="spellEnd"/>
      <w:r>
        <w:rPr>
          <w:rFonts w:asciiTheme="minorHAnsi" w:hAnsiTheme="minorHAnsi"/>
          <w:i/>
          <w:iCs/>
          <w:sz w:val="24"/>
          <w:szCs w:val="24"/>
        </w:rPr>
        <w:t xml:space="preserve"> </w:t>
      </w:r>
      <w:proofErr w:type="spellStart"/>
      <w:r w:rsidRPr="00EC476E">
        <w:rPr>
          <w:rFonts w:asciiTheme="minorHAnsi" w:hAnsiTheme="minorHAnsi"/>
          <w:i/>
          <w:iCs/>
          <w:sz w:val="24"/>
          <w:szCs w:val="24"/>
        </w:rPr>
        <w:t>tabanı</w:t>
      </w:r>
      <w:proofErr w:type="spellEnd"/>
      <w:r w:rsidRPr="00EC476E">
        <w:rPr>
          <w:rFonts w:asciiTheme="minorHAnsi" w:hAnsiTheme="minorHAnsi"/>
          <w:i/>
          <w:iCs/>
          <w:sz w:val="24"/>
          <w:szCs w:val="24"/>
        </w:rPr>
        <w:t xml:space="preserve">; </w:t>
      </w:r>
      <w:proofErr w:type="spellStart"/>
      <w:r w:rsidRPr="00EC476E">
        <w:rPr>
          <w:rFonts w:asciiTheme="minorHAnsi" w:hAnsiTheme="minorHAnsi"/>
          <w:i/>
          <w:iCs/>
          <w:sz w:val="24"/>
          <w:szCs w:val="24"/>
        </w:rPr>
        <w:t>araştırmacılarınızın</w:t>
      </w:r>
      <w:proofErr w:type="spellEnd"/>
      <w:r w:rsidRPr="00EC476E">
        <w:rPr>
          <w:rFonts w:asciiTheme="minorHAnsi" w:hAnsiTheme="minorHAnsi"/>
          <w:i/>
          <w:iCs/>
          <w:sz w:val="24"/>
          <w:szCs w:val="24"/>
        </w:rPr>
        <w:t xml:space="preserve"> </w:t>
      </w:r>
      <w:proofErr w:type="spellStart"/>
      <w:r w:rsidRPr="00EC476E">
        <w:rPr>
          <w:rFonts w:asciiTheme="minorHAnsi" w:hAnsiTheme="minorHAnsi"/>
          <w:i/>
          <w:iCs/>
          <w:sz w:val="24"/>
          <w:szCs w:val="24"/>
        </w:rPr>
        <w:t>ve</w:t>
      </w:r>
      <w:proofErr w:type="spellEnd"/>
      <w:r w:rsidRPr="00EC476E">
        <w:rPr>
          <w:rFonts w:asciiTheme="minorHAnsi" w:hAnsiTheme="minorHAnsi"/>
          <w:i/>
          <w:iCs/>
          <w:sz w:val="24"/>
          <w:szCs w:val="24"/>
        </w:rPr>
        <w:t xml:space="preserve"> </w:t>
      </w:r>
      <w:proofErr w:type="spellStart"/>
      <w:r w:rsidRPr="00EC476E">
        <w:rPr>
          <w:rFonts w:asciiTheme="minorHAnsi" w:hAnsiTheme="minorHAnsi"/>
          <w:i/>
          <w:iCs/>
          <w:sz w:val="24"/>
          <w:szCs w:val="24"/>
        </w:rPr>
        <w:t>kurum</w:t>
      </w:r>
      <w:proofErr w:type="spellEnd"/>
      <w:r w:rsidRPr="00EC476E">
        <w:rPr>
          <w:rFonts w:asciiTheme="minorHAnsi" w:hAnsiTheme="minorHAnsi"/>
          <w:i/>
          <w:iCs/>
          <w:sz w:val="24"/>
          <w:szCs w:val="24"/>
        </w:rPr>
        <w:t xml:space="preserve"> </w:t>
      </w:r>
      <w:proofErr w:type="spellStart"/>
      <w:r w:rsidRPr="00EC476E">
        <w:rPr>
          <w:rFonts w:asciiTheme="minorHAnsi" w:hAnsiTheme="minorHAnsi"/>
          <w:i/>
          <w:iCs/>
          <w:sz w:val="24"/>
          <w:szCs w:val="24"/>
        </w:rPr>
        <w:t>çalışanlar</w:t>
      </w:r>
      <w:r>
        <w:rPr>
          <w:rFonts w:asciiTheme="minorHAnsi" w:hAnsiTheme="minorHAnsi"/>
          <w:i/>
          <w:iCs/>
          <w:sz w:val="24"/>
          <w:szCs w:val="24"/>
        </w:rPr>
        <w:t>ınızın</w:t>
      </w:r>
      <w:proofErr w:type="spellEnd"/>
      <w:r>
        <w:rPr>
          <w:rFonts w:asciiTheme="minorHAnsi" w:hAnsiTheme="minorHAnsi"/>
          <w:i/>
          <w:iCs/>
          <w:sz w:val="24"/>
          <w:szCs w:val="24"/>
        </w:rPr>
        <w:t xml:space="preserve">   </w:t>
      </w:r>
      <w:proofErr w:type="spellStart"/>
      <w:r>
        <w:rPr>
          <w:rFonts w:asciiTheme="minorHAnsi" w:hAnsiTheme="minorHAnsi"/>
          <w:i/>
          <w:iCs/>
          <w:sz w:val="24"/>
          <w:szCs w:val="24"/>
        </w:rPr>
        <w:t>istifade</w:t>
      </w:r>
      <w:proofErr w:type="spellEnd"/>
      <w:r>
        <w:rPr>
          <w:rFonts w:asciiTheme="minorHAnsi" w:hAnsiTheme="min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i/>
          <w:iCs/>
          <w:sz w:val="24"/>
          <w:szCs w:val="24"/>
        </w:rPr>
        <w:t>edebileceği</w:t>
      </w:r>
      <w:proofErr w:type="spellEnd"/>
      <w:r>
        <w:rPr>
          <w:rFonts w:asciiTheme="minorHAnsi" w:hAnsiTheme="minorHAnsi"/>
          <w:i/>
          <w:iCs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i/>
          <w:iCs/>
          <w:sz w:val="24"/>
          <w:szCs w:val="24"/>
        </w:rPr>
        <w:t>ister</w:t>
      </w:r>
      <w:proofErr w:type="spellEnd"/>
      <w:r w:rsidRPr="00EC476E">
        <w:rPr>
          <w:rFonts w:asciiTheme="minorHAnsi" w:hAnsiTheme="minorHAnsi"/>
          <w:i/>
          <w:iCs/>
          <w:sz w:val="24"/>
          <w:szCs w:val="24"/>
        </w:rPr>
        <w:t xml:space="preserve"> </w:t>
      </w:r>
      <w:proofErr w:type="spellStart"/>
      <w:proofErr w:type="gramStart"/>
      <w:r w:rsidRPr="00EC476E">
        <w:rPr>
          <w:rFonts w:asciiTheme="minorHAnsi" w:hAnsiTheme="minorHAnsi"/>
          <w:i/>
          <w:iCs/>
          <w:sz w:val="24"/>
          <w:szCs w:val="24"/>
        </w:rPr>
        <w:t>başlangıç</w:t>
      </w:r>
      <w:proofErr w:type="spellEnd"/>
      <w:r w:rsidRPr="00EC476E">
        <w:rPr>
          <w:rFonts w:asciiTheme="minorHAnsi" w:hAnsiTheme="minorHAnsi"/>
          <w:i/>
          <w:iCs/>
          <w:sz w:val="24"/>
          <w:szCs w:val="24"/>
        </w:rPr>
        <w:t xml:space="preserve">  </w:t>
      </w:r>
      <w:proofErr w:type="spellStart"/>
      <w:r w:rsidRPr="00EC476E">
        <w:rPr>
          <w:rFonts w:asciiTheme="minorHAnsi" w:hAnsiTheme="minorHAnsi"/>
          <w:i/>
          <w:iCs/>
          <w:sz w:val="24"/>
          <w:szCs w:val="24"/>
        </w:rPr>
        <w:t>seviyesi</w:t>
      </w:r>
      <w:proofErr w:type="spellEnd"/>
      <w:proofErr w:type="gramEnd"/>
      <w:r w:rsidRPr="00EC476E">
        <w:rPr>
          <w:rFonts w:asciiTheme="minorHAnsi" w:hAnsiTheme="minorHAnsi"/>
          <w:i/>
          <w:iCs/>
          <w:sz w:val="24"/>
          <w:szCs w:val="24"/>
        </w:rPr>
        <w:t xml:space="preserve">  </w:t>
      </w:r>
      <w:proofErr w:type="spellStart"/>
      <w:r w:rsidRPr="00EC476E">
        <w:rPr>
          <w:rFonts w:asciiTheme="minorHAnsi" w:hAnsiTheme="minorHAnsi"/>
          <w:i/>
          <w:iCs/>
          <w:sz w:val="24"/>
          <w:szCs w:val="24"/>
        </w:rPr>
        <w:t>olsun</w:t>
      </w:r>
      <w:proofErr w:type="spellEnd"/>
      <w:r w:rsidRPr="00EC476E">
        <w:rPr>
          <w:rFonts w:asciiTheme="minorHAnsi" w:hAnsiTheme="minorHAnsi"/>
          <w:i/>
          <w:iCs/>
          <w:sz w:val="24"/>
          <w:szCs w:val="24"/>
        </w:rPr>
        <w:t xml:space="preserve">,  </w:t>
      </w:r>
      <w:proofErr w:type="spellStart"/>
      <w:r w:rsidRPr="00EC476E">
        <w:rPr>
          <w:rFonts w:asciiTheme="minorHAnsi" w:hAnsiTheme="minorHAnsi"/>
          <w:i/>
          <w:iCs/>
          <w:sz w:val="24"/>
          <w:szCs w:val="24"/>
        </w:rPr>
        <w:t>isterse</w:t>
      </w:r>
      <w:proofErr w:type="spellEnd"/>
      <w:r w:rsidRPr="00EC476E">
        <w:rPr>
          <w:rFonts w:asciiTheme="minorHAnsi" w:hAnsiTheme="minorHAnsi"/>
          <w:i/>
          <w:iCs/>
          <w:sz w:val="24"/>
          <w:szCs w:val="24"/>
        </w:rPr>
        <w:t xml:space="preserve">  </w:t>
      </w:r>
      <w:proofErr w:type="spellStart"/>
      <w:r w:rsidRPr="00EC476E">
        <w:rPr>
          <w:rFonts w:asciiTheme="minorHAnsi" w:hAnsiTheme="minorHAnsi"/>
          <w:i/>
          <w:iCs/>
          <w:sz w:val="24"/>
          <w:szCs w:val="24"/>
        </w:rPr>
        <w:t>orta</w:t>
      </w:r>
      <w:proofErr w:type="spellEnd"/>
      <w:r w:rsidRPr="00EC476E">
        <w:rPr>
          <w:rFonts w:asciiTheme="minorHAnsi" w:hAnsiTheme="minorHAnsi"/>
          <w:i/>
          <w:iCs/>
          <w:sz w:val="24"/>
          <w:szCs w:val="24"/>
        </w:rPr>
        <w:t xml:space="preserve">  </w:t>
      </w:r>
      <w:proofErr w:type="spellStart"/>
      <w:r w:rsidRPr="00EC476E">
        <w:rPr>
          <w:rFonts w:asciiTheme="minorHAnsi" w:hAnsiTheme="minorHAnsi"/>
          <w:i/>
          <w:iCs/>
          <w:sz w:val="24"/>
          <w:szCs w:val="24"/>
        </w:rPr>
        <w:t>seviyede</w:t>
      </w:r>
      <w:proofErr w:type="spellEnd"/>
      <w:r w:rsidRPr="00EC476E">
        <w:rPr>
          <w:rFonts w:asciiTheme="minorHAnsi" w:hAnsiTheme="minorHAnsi"/>
          <w:i/>
          <w:iCs/>
          <w:sz w:val="24"/>
          <w:szCs w:val="24"/>
        </w:rPr>
        <w:t xml:space="preserve">,  </w:t>
      </w:r>
      <w:proofErr w:type="spellStart"/>
      <w:r w:rsidRPr="00EC476E">
        <w:rPr>
          <w:rFonts w:asciiTheme="minorHAnsi" w:hAnsiTheme="minorHAnsi"/>
          <w:i/>
          <w:iCs/>
          <w:sz w:val="24"/>
          <w:szCs w:val="24"/>
        </w:rPr>
        <w:t>farklı</w:t>
      </w:r>
      <w:proofErr w:type="spellEnd"/>
      <w:r w:rsidRPr="00EC476E">
        <w:rPr>
          <w:rFonts w:asciiTheme="minorHAnsi" w:hAnsiTheme="minorHAnsi"/>
          <w:i/>
          <w:iCs/>
          <w:sz w:val="24"/>
          <w:szCs w:val="24"/>
        </w:rPr>
        <w:t xml:space="preserve">  </w:t>
      </w:r>
      <w:proofErr w:type="spellStart"/>
      <w:r w:rsidRPr="00EC476E">
        <w:rPr>
          <w:rFonts w:asciiTheme="minorHAnsi" w:hAnsiTheme="minorHAnsi"/>
          <w:i/>
          <w:iCs/>
          <w:sz w:val="24"/>
          <w:szCs w:val="24"/>
        </w:rPr>
        <w:t>seviyedeki</w:t>
      </w:r>
      <w:proofErr w:type="spellEnd"/>
      <w:r w:rsidRPr="00EC476E">
        <w:rPr>
          <w:rFonts w:asciiTheme="minorHAnsi" w:hAnsiTheme="minorHAnsi"/>
          <w:i/>
          <w:iCs/>
          <w:sz w:val="24"/>
          <w:szCs w:val="24"/>
        </w:rPr>
        <w:t xml:space="preserve"> </w:t>
      </w:r>
      <w:proofErr w:type="spellStart"/>
      <w:r w:rsidRPr="00EC476E">
        <w:rPr>
          <w:rFonts w:asciiTheme="minorHAnsi" w:hAnsiTheme="minorHAnsi"/>
          <w:i/>
          <w:iCs/>
          <w:sz w:val="24"/>
          <w:szCs w:val="24"/>
        </w:rPr>
        <w:t>kullanıcıların</w:t>
      </w:r>
      <w:proofErr w:type="spellEnd"/>
      <w:r w:rsidRPr="00EC476E">
        <w:rPr>
          <w:rFonts w:asciiTheme="minorHAnsi" w:hAnsiTheme="minorHAnsi"/>
          <w:i/>
          <w:iCs/>
          <w:sz w:val="24"/>
          <w:szCs w:val="24"/>
        </w:rPr>
        <w:t xml:space="preserve"> </w:t>
      </w:r>
    </w:p>
    <w:p w:rsidR="008B3ECD" w:rsidRPr="008B3ECD" w:rsidRDefault="00EC476E" w:rsidP="00EC476E">
      <w:pPr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>
        <w:rPr>
          <w:rFonts w:asciiTheme="minorHAnsi" w:hAnsiTheme="minorHAnsi"/>
          <w:i/>
          <w:iCs/>
          <w:sz w:val="24"/>
          <w:szCs w:val="24"/>
        </w:rPr>
        <w:t>istifade</w:t>
      </w:r>
      <w:proofErr w:type="spellEnd"/>
      <w:r>
        <w:rPr>
          <w:rFonts w:asciiTheme="minorHAnsi" w:hAnsiTheme="min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i/>
          <w:iCs/>
          <w:sz w:val="24"/>
          <w:szCs w:val="24"/>
        </w:rPr>
        <w:t>edebileceği</w:t>
      </w:r>
      <w:proofErr w:type="spellEnd"/>
      <w:r>
        <w:rPr>
          <w:rFonts w:asciiTheme="minorHAnsi" w:hAnsiTheme="minorHAnsi"/>
          <w:i/>
          <w:iCs/>
          <w:sz w:val="24"/>
          <w:szCs w:val="24"/>
        </w:rPr>
        <w:t xml:space="preserve">, </w:t>
      </w:r>
      <w:r>
        <w:rPr>
          <w:rFonts w:asciiTheme="minorHAnsi" w:hAnsiTheme="minorHAnsi"/>
          <w:b/>
          <w:i/>
          <w:iCs/>
          <w:sz w:val="24"/>
          <w:szCs w:val="24"/>
        </w:rPr>
        <w:t xml:space="preserve">30’un </w:t>
      </w:r>
      <w:proofErr w:type="spellStart"/>
      <w:r w:rsidRPr="00EC476E">
        <w:rPr>
          <w:rFonts w:asciiTheme="minorHAnsi" w:hAnsiTheme="minorHAnsi"/>
          <w:b/>
          <w:i/>
          <w:iCs/>
          <w:sz w:val="24"/>
          <w:szCs w:val="24"/>
        </w:rPr>
        <w:t>üzerinde</w:t>
      </w:r>
      <w:proofErr w:type="spellEnd"/>
      <w:r w:rsidRPr="00EC476E">
        <w:rPr>
          <w:rFonts w:asciiTheme="minorHAnsi" w:hAnsiTheme="minorHAnsi"/>
          <w:b/>
          <w:i/>
          <w:iCs/>
          <w:sz w:val="24"/>
          <w:szCs w:val="24"/>
        </w:rPr>
        <w:t xml:space="preserve">  </w:t>
      </w:r>
      <w:proofErr w:type="spellStart"/>
      <w:r w:rsidRPr="00EC476E">
        <w:rPr>
          <w:rFonts w:asciiTheme="minorHAnsi" w:hAnsiTheme="minorHAnsi"/>
          <w:b/>
          <w:i/>
          <w:iCs/>
          <w:sz w:val="24"/>
          <w:szCs w:val="24"/>
        </w:rPr>
        <w:t>dil</w:t>
      </w:r>
      <w:proofErr w:type="spellEnd"/>
      <w:r w:rsidRPr="00EC476E">
        <w:rPr>
          <w:rFonts w:asciiTheme="minorHAnsi" w:hAnsiTheme="minorHAnsi"/>
          <w:b/>
          <w:i/>
          <w:iCs/>
          <w:sz w:val="24"/>
          <w:szCs w:val="24"/>
        </w:rPr>
        <w:t xml:space="preserve">  </w:t>
      </w:r>
      <w:proofErr w:type="spellStart"/>
      <w:r w:rsidRPr="00EC476E">
        <w:rPr>
          <w:rFonts w:asciiTheme="minorHAnsi" w:hAnsiTheme="minorHAnsi"/>
          <w:b/>
          <w:i/>
          <w:iCs/>
          <w:sz w:val="24"/>
          <w:szCs w:val="24"/>
        </w:rPr>
        <w:t>içeren</w:t>
      </w:r>
      <w:proofErr w:type="spellEnd"/>
      <w:r w:rsidRPr="00EC476E">
        <w:rPr>
          <w:rFonts w:asciiTheme="minorHAnsi" w:hAnsiTheme="minorHAnsi"/>
          <w:i/>
          <w:iCs/>
          <w:sz w:val="24"/>
          <w:szCs w:val="24"/>
        </w:rPr>
        <w:t xml:space="preserve">  </w:t>
      </w:r>
      <w:proofErr w:type="spellStart"/>
      <w:r w:rsidRPr="00EC476E">
        <w:rPr>
          <w:rFonts w:asciiTheme="minorHAnsi" w:hAnsiTheme="minorHAnsi"/>
          <w:i/>
          <w:iCs/>
          <w:sz w:val="24"/>
          <w:szCs w:val="24"/>
        </w:rPr>
        <w:t>dünyanın</w:t>
      </w:r>
      <w:proofErr w:type="spellEnd"/>
      <w:r w:rsidRPr="00EC476E">
        <w:rPr>
          <w:rFonts w:asciiTheme="minorHAnsi" w:hAnsiTheme="minorHAnsi"/>
          <w:i/>
          <w:iCs/>
          <w:sz w:val="24"/>
          <w:szCs w:val="24"/>
        </w:rPr>
        <w:t xml:space="preserve">  </w:t>
      </w:r>
      <w:proofErr w:type="spellStart"/>
      <w:r w:rsidRPr="00EC476E">
        <w:rPr>
          <w:rFonts w:asciiTheme="minorHAnsi" w:hAnsiTheme="minorHAnsi"/>
          <w:i/>
          <w:iCs/>
          <w:sz w:val="24"/>
          <w:szCs w:val="24"/>
        </w:rPr>
        <w:t>en</w:t>
      </w:r>
      <w:proofErr w:type="spellEnd"/>
      <w:r w:rsidRPr="00EC476E">
        <w:rPr>
          <w:rFonts w:asciiTheme="minorHAnsi" w:hAnsiTheme="minorHAnsi"/>
          <w:i/>
          <w:iCs/>
          <w:sz w:val="24"/>
          <w:szCs w:val="24"/>
        </w:rPr>
        <w:t xml:space="preserve">  </w:t>
      </w:r>
      <w:proofErr w:type="spellStart"/>
      <w:r w:rsidRPr="00EC476E">
        <w:rPr>
          <w:rFonts w:asciiTheme="minorHAnsi" w:hAnsiTheme="minorHAnsi"/>
          <w:i/>
          <w:iCs/>
          <w:sz w:val="24"/>
          <w:szCs w:val="24"/>
        </w:rPr>
        <w:t>popüler</w:t>
      </w:r>
      <w:proofErr w:type="spellEnd"/>
      <w:r w:rsidRPr="00EC476E">
        <w:rPr>
          <w:rFonts w:asciiTheme="minorHAnsi" w:hAnsiTheme="minorHAnsi"/>
          <w:i/>
          <w:iCs/>
          <w:sz w:val="24"/>
          <w:szCs w:val="24"/>
        </w:rPr>
        <w:t xml:space="preserve">  </w:t>
      </w:r>
      <w:proofErr w:type="spellStart"/>
      <w:r w:rsidRPr="00EC476E">
        <w:rPr>
          <w:rFonts w:asciiTheme="minorHAnsi" w:hAnsiTheme="minorHAnsi"/>
          <w:i/>
          <w:iCs/>
          <w:sz w:val="24"/>
          <w:szCs w:val="24"/>
        </w:rPr>
        <w:t>dil</w:t>
      </w:r>
      <w:proofErr w:type="spellEnd"/>
      <w:r w:rsidRPr="00EC476E">
        <w:rPr>
          <w:rFonts w:asciiTheme="minorHAnsi" w:hAnsiTheme="minorHAnsi"/>
          <w:i/>
          <w:iCs/>
          <w:sz w:val="24"/>
          <w:szCs w:val="24"/>
        </w:rPr>
        <w:t xml:space="preserve">  </w:t>
      </w:r>
      <w:proofErr w:type="spellStart"/>
      <w:r w:rsidRPr="00EC476E">
        <w:rPr>
          <w:rFonts w:asciiTheme="minorHAnsi" w:hAnsiTheme="minorHAnsi"/>
          <w:i/>
          <w:iCs/>
          <w:sz w:val="24"/>
          <w:szCs w:val="24"/>
        </w:rPr>
        <w:t>eğitim</w:t>
      </w:r>
      <w:proofErr w:type="spellEnd"/>
      <w:r w:rsidRPr="00EC476E">
        <w:rPr>
          <w:rFonts w:asciiTheme="minorHAnsi" w:hAnsiTheme="minorHAnsi"/>
          <w:i/>
          <w:iCs/>
          <w:sz w:val="24"/>
          <w:szCs w:val="24"/>
        </w:rPr>
        <w:t xml:space="preserve">  </w:t>
      </w:r>
      <w:proofErr w:type="spellStart"/>
      <w:r w:rsidRPr="00EC476E">
        <w:rPr>
          <w:rFonts w:asciiTheme="minorHAnsi" w:hAnsiTheme="minorHAnsi"/>
          <w:i/>
          <w:iCs/>
          <w:sz w:val="24"/>
          <w:szCs w:val="24"/>
        </w:rPr>
        <w:t>setidir</w:t>
      </w:r>
      <w:proofErr w:type="spellEnd"/>
      <w:r w:rsidR="008B3ECD" w:rsidRPr="008B3ECD">
        <w:rPr>
          <w:rFonts w:asciiTheme="minorHAnsi" w:hAnsiTheme="minorHAnsi"/>
          <w:color w:val="000000"/>
          <w:sz w:val="24"/>
          <w:szCs w:val="24"/>
        </w:rPr>
        <w:t xml:space="preserve">.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Dünya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üzerindeki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her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türlü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eğitim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kademesinden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22,000’den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fazla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okul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, 8,000’den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fazla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özel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şirket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(Vodafone, Siemens, EasyJet,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Tripadvisor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, TDK, Hitachi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gibi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ve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9,000’den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fazla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ulusal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>/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uluslararası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kâr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amacı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gütmeyen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organizasyonun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kullanmakta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olduğu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dünyanın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bir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numaralı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online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dil</w:t>
      </w:r>
      <w:proofErr w:type="spellEnd"/>
      <w:r w:rsidR="002957E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957E5">
        <w:rPr>
          <w:rFonts w:asciiTheme="minorHAnsi" w:hAnsiTheme="minorHAnsi"/>
          <w:sz w:val="24"/>
          <w:szCs w:val="24"/>
        </w:rPr>
        <w:t>öğrenme</w:t>
      </w:r>
      <w:proofErr w:type="spellEnd"/>
      <w:r w:rsidR="002957E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957E5">
        <w:rPr>
          <w:rFonts w:asciiTheme="minorHAnsi" w:hAnsiTheme="minorHAnsi"/>
          <w:sz w:val="24"/>
          <w:szCs w:val="24"/>
        </w:rPr>
        <w:t>aracıdır</w:t>
      </w:r>
      <w:proofErr w:type="spellEnd"/>
      <w:r w:rsidR="002957E5">
        <w:rPr>
          <w:rFonts w:asciiTheme="minorHAnsi" w:hAnsiTheme="minorHAnsi"/>
          <w:sz w:val="24"/>
          <w:szCs w:val="24"/>
        </w:rPr>
        <w:t xml:space="preserve">. </w:t>
      </w:r>
      <w:r w:rsidR="00216A65">
        <w:rPr>
          <w:rFonts w:asciiTheme="minorHAnsi" w:hAnsiTheme="minorHAnsi"/>
          <w:sz w:val="24"/>
          <w:szCs w:val="24"/>
        </w:rPr>
        <w:t>1,000’</w:t>
      </w:r>
      <w:r w:rsidR="008B3ECD" w:rsidRPr="008B3ECD">
        <w:rPr>
          <w:rFonts w:asciiTheme="minorHAnsi" w:hAnsiTheme="minorHAnsi"/>
          <w:sz w:val="24"/>
          <w:szCs w:val="24"/>
        </w:rPr>
        <w:t xml:space="preserve">in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üzerindeki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değerlendirmeye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göre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, 5 </w:t>
      </w:r>
      <w:proofErr w:type="spellStart"/>
      <w:r w:rsidR="002957E5">
        <w:rPr>
          <w:rFonts w:asciiTheme="minorHAnsi" w:hAnsiTheme="minorHAnsi"/>
          <w:sz w:val="24"/>
          <w:szCs w:val="24"/>
        </w:rPr>
        <w:t>yıldız</w:t>
      </w:r>
      <w:proofErr w:type="spellEnd"/>
      <w:r w:rsidR="002957E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957E5">
        <w:rPr>
          <w:rFonts w:asciiTheme="minorHAnsi" w:hAnsiTheme="minorHAnsi"/>
          <w:sz w:val="24"/>
          <w:szCs w:val="24"/>
        </w:rPr>
        <w:t>üzerinden</w:t>
      </w:r>
      <w:proofErr w:type="spellEnd"/>
      <w:r w:rsidR="002957E5">
        <w:rPr>
          <w:rFonts w:asciiTheme="minorHAnsi" w:hAnsiTheme="minorHAnsi"/>
          <w:sz w:val="24"/>
          <w:szCs w:val="24"/>
        </w:rPr>
        <w:t xml:space="preserve"> 4.7 </w:t>
      </w:r>
      <w:proofErr w:type="spellStart"/>
      <w:r w:rsidR="002957E5">
        <w:rPr>
          <w:rFonts w:asciiTheme="minorHAnsi" w:hAnsiTheme="minorHAnsi"/>
          <w:sz w:val="24"/>
          <w:szCs w:val="24"/>
        </w:rPr>
        <w:t>puan</w:t>
      </w:r>
      <w:proofErr w:type="spellEnd"/>
      <w:r w:rsidR="002957E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957E5">
        <w:rPr>
          <w:rFonts w:asciiTheme="minorHAnsi" w:hAnsiTheme="minorHAnsi"/>
          <w:sz w:val="24"/>
          <w:szCs w:val="24"/>
        </w:rPr>
        <w:t>alan</w:t>
      </w:r>
      <w:proofErr w:type="spellEnd"/>
      <w:r w:rsidR="002957E5">
        <w:rPr>
          <w:rFonts w:asciiTheme="minorHAnsi" w:hAnsiTheme="minorHAnsi"/>
          <w:sz w:val="24"/>
          <w:szCs w:val="24"/>
        </w:rPr>
        <w:t xml:space="preserve"> Rosetta Stone,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bu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alanda</w:t>
      </w:r>
      <w:r w:rsidR="002957E5">
        <w:rPr>
          <w:rFonts w:asciiTheme="minorHAnsi" w:hAnsiTheme="minorHAnsi"/>
          <w:sz w:val="24"/>
          <w:szCs w:val="24"/>
        </w:rPr>
        <w:t>ki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en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yüksek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p</w:t>
      </w:r>
      <w:r w:rsidR="002957E5">
        <w:rPr>
          <w:rFonts w:asciiTheme="minorHAnsi" w:hAnsiTheme="minorHAnsi"/>
          <w:sz w:val="24"/>
          <w:szCs w:val="24"/>
        </w:rPr>
        <w:t>uana</w:t>
      </w:r>
      <w:proofErr w:type="spellEnd"/>
      <w:r w:rsidR="002957E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957E5">
        <w:rPr>
          <w:rFonts w:asciiTheme="minorHAnsi" w:hAnsiTheme="minorHAnsi"/>
          <w:sz w:val="24"/>
          <w:szCs w:val="24"/>
        </w:rPr>
        <w:t>sahip</w:t>
      </w:r>
      <w:proofErr w:type="spellEnd"/>
      <w:r w:rsidR="002957E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957E5">
        <w:rPr>
          <w:rFonts w:asciiTheme="minorHAnsi" w:hAnsiTheme="minorHAnsi"/>
          <w:sz w:val="24"/>
          <w:szCs w:val="24"/>
        </w:rPr>
        <w:t>dil</w:t>
      </w:r>
      <w:proofErr w:type="spellEnd"/>
      <w:r w:rsidR="002957E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957E5">
        <w:rPr>
          <w:rFonts w:asciiTheme="minorHAnsi" w:hAnsiTheme="minorHAnsi"/>
          <w:sz w:val="24"/>
          <w:szCs w:val="24"/>
        </w:rPr>
        <w:t>öğrenme</w:t>
      </w:r>
      <w:proofErr w:type="spellEnd"/>
      <w:r w:rsidR="002957E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957E5">
        <w:rPr>
          <w:rFonts w:asciiTheme="minorHAnsi" w:hAnsiTheme="minorHAnsi"/>
          <w:sz w:val="24"/>
          <w:szCs w:val="24"/>
        </w:rPr>
        <w:t>yazılımıdır</w:t>
      </w:r>
      <w:proofErr w:type="spellEnd"/>
      <w:r w:rsidR="002957E5">
        <w:rPr>
          <w:rFonts w:asciiTheme="minorHAnsi" w:hAnsiTheme="minorHAnsi"/>
          <w:sz w:val="24"/>
          <w:szCs w:val="24"/>
        </w:rPr>
        <w:t>.</w:t>
      </w:r>
    </w:p>
    <w:p w:rsidR="008B3ECD" w:rsidRPr="008B3ECD" w:rsidRDefault="008B3ECD" w:rsidP="008B3ECD">
      <w:pPr>
        <w:jc w:val="both"/>
        <w:rPr>
          <w:rFonts w:asciiTheme="minorHAnsi" w:hAnsiTheme="minorHAnsi"/>
          <w:sz w:val="24"/>
          <w:szCs w:val="24"/>
        </w:rPr>
      </w:pPr>
    </w:p>
    <w:p w:rsidR="008B3ECD" w:rsidRPr="008B3ECD" w:rsidRDefault="00756EF8" w:rsidP="008B3ECD">
      <w:pPr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Kültürler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arası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etkileşim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arttıkça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dil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öğrenmeye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olan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ilgi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ve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ihtiyaç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artmaktadır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. Bu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yenilikçi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dil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çözümü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bu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ihtiyacı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karşılamaktadır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. Rosetta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Stone’un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başarısı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“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patentli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ve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ödüllü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” </w:t>
      </w:r>
      <w:r w:rsidR="008B3ECD" w:rsidRPr="008B3ECD">
        <w:rPr>
          <w:rFonts w:asciiTheme="minorHAnsi" w:hAnsiTheme="minorHAnsi"/>
          <w:i/>
          <w:iCs/>
          <w:sz w:val="24"/>
          <w:szCs w:val="24"/>
        </w:rPr>
        <w:t>Dynamic Immersion</w:t>
      </w:r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yöntemine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dayanmaktadır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>.</w:t>
      </w:r>
      <w:r w:rsidR="00543D2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43D29">
        <w:rPr>
          <w:rFonts w:ascii="Verdana" w:hAnsi="Verdana"/>
          <w:color w:val="000000"/>
          <w:sz w:val="20"/>
          <w:szCs w:val="20"/>
          <w:shd w:val="clear" w:color="auto" w:fill="FFFFFF"/>
        </w:rPr>
        <w:t>Yeni</w:t>
      </w:r>
      <w:proofErr w:type="spellEnd"/>
      <w:r w:rsidR="00543D2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543D29">
        <w:rPr>
          <w:rFonts w:ascii="Verdana" w:hAnsi="Verdana"/>
          <w:color w:val="000000"/>
          <w:sz w:val="20"/>
          <w:szCs w:val="20"/>
          <w:shd w:val="clear" w:color="auto" w:fill="FFFFFF"/>
        </w:rPr>
        <w:t>konuşmayı</w:t>
      </w:r>
      <w:proofErr w:type="spellEnd"/>
      <w:r w:rsidR="00543D2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543D29">
        <w:rPr>
          <w:rFonts w:ascii="Verdana" w:hAnsi="Verdana"/>
          <w:color w:val="000000"/>
          <w:sz w:val="20"/>
          <w:szCs w:val="20"/>
          <w:shd w:val="clear" w:color="auto" w:fill="FFFFFF"/>
        </w:rPr>
        <w:t>öğrenen</w:t>
      </w:r>
      <w:proofErr w:type="spellEnd"/>
      <w:r w:rsidR="00543D2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543D29">
        <w:rPr>
          <w:rFonts w:ascii="Verdana" w:hAnsi="Verdana"/>
          <w:color w:val="000000"/>
          <w:sz w:val="20"/>
          <w:szCs w:val="20"/>
          <w:shd w:val="clear" w:color="auto" w:fill="FFFFFF"/>
        </w:rPr>
        <w:t>küçük</w:t>
      </w:r>
      <w:proofErr w:type="spellEnd"/>
      <w:r w:rsidR="00543D2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543D29">
        <w:rPr>
          <w:rFonts w:ascii="Verdana" w:hAnsi="Verdana"/>
          <w:color w:val="000000"/>
          <w:sz w:val="20"/>
          <w:szCs w:val="20"/>
          <w:shd w:val="clear" w:color="auto" w:fill="FFFFFF"/>
        </w:rPr>
        <w:t>bir</w:t>
      </w:r>
      <w:proofErr w:type="spellEnd"/>
      <w:r w:rsidR="00543D2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543D29">
        <w:rPr>
          <w:rFonts w:ascii="Verdana" w:hAnsi="Verdana"/>
          <w:color w:val="000000"/>
          <w:sz w:val="20"/>
          <w:szCs w:val="20"/>
          <w:shd w:val="clear" w:color="auto" w:fill="FFFFFF"/>
        </w:rPr>
        <w:t>çocuğun</w:t>
      </w:r>
      <w:proofErr w:type="spellEnd"/>
      <w:r w:rsidR="00543D2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543D29">
        <w:rPr>
          <w:rFonts w:ascii="Verdana" w:hAnsi="Verdana"/>
          <w:color w:val="000000"/>
          <w:sz w:val="20"/>
          <w:szCs w:val="20"/>
          <w:shd w:val="clear" w:color="auto" w:fill="FFFFFF"/>
        </w:rPr>
        <w:t>görüntü</w:t>
      </w:r>
      <w:proofErr w:type="spellEnd"/>
      <w:r w:rsidR="00543D2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543D29">
        <w:rPr>
          <w:rFonts w:ascii="Verdana" w:hAnsi="Verdana"/>
          <w:color w:val="000000"/>
          <w:sz w:val="20"/>
          <w:szCs w:val="20"/>
          <w:shd w:val="clear" w:color="auto" w:fill="FFFFFF"/>
        </w:rPr>
        <w:t>ve</w:t>
      </w:r>
      <w:proofErr w:type="spellEnd"/>
      <w:r w:rsidR="00543D2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543D29">
        <w:rPr>
          <w:rFonts w:ascii="Verdana" w:hAnsi="Verdana"/>
          <w:color w:val="000000"/>
          <w:sz w:val="20"/>
          <w:szCs w:val="20"/>
          <w:shd w:val="clear" w:color="auto" w:fill="FFFFFF"/>
        </w:rPr>
        <w:t>sesleri</w:t>
      </w:r>
      <w:proofErr w:type="spellEnd"/>
      <w:r w:rsidR="00543D2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543D29">
        <w:rPr>
          <w:rFonts w:ascii="Verdana" w:hAnsi="Verdana"/>
          <w:color w:val="000000"/>
          <w:sz w:val="20"/>
          <w:szCs w:val="20"/>
          <w:shd w:val="clear" w:color="auto" w:fill="FFFFFF"/>
        </w:rPr>
        <w:t>hafızasına</w:t>
      </w:r>
      <w:proofErr w:type="spellEnd"/>
      <w:r w:rsidR="00543D2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543D29">
        <w:rPr>
          <w:rFonts w:ascii="Verdana" w:hAnsi="Verdana"/>
          <w:color w:val="000000"/>
          <w:sz w:val="20"/>
          <w:szCs w:val="20"/>
          <w:shd w:val="clear" w:color="auto" w:fill="FFFFFF"/>
        </w:rPr>
        <w:t>kazıması</w:t>
      </w:r>
      <w:proofErr w:type="spellEnd"/>
      <w:r w:rsidR="00543D2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543D29">
        <w:rPr>
          <w:rFonts w:ascii="Verdana" w:hAnsi="Verdana"/>
          <w:color w:val="000000"/>
          <w:sz w:val="20"/>
          <w:szCs w:val="20"/>
          <w:shd w:val="clear" w:color="auto" w:fill="FFFFFF"/>
        </w:rPr>
        <w:t>durumundan</w:t>
      </w:r>
      <w:proofErr w:type="spellEnd"/>
      <w:r w:rsidR="00543D2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EC476E">
        <w:rPr>
          <w:rFonts w:ascii="Verdana" w:hAnsi="Verdana"/>
          <w:color w:val="000000"/>
          <w:sz w:val="20"/>
          <w:szCs w:val="20"/>
          <w:shd w:val="clear" w:color="auto" w:fill="FFFFFF"/>
        </w:rPr>
        <w:t>esinlenilmiş</w:t>
      </w:r>
      <w:proofErr w:type="spellEnd"/>
      <w:r w:rsidR="00EC476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EC476E">
        <w:rPr>
          <w:rFonts w:ascii="Verdana" w:hAnsi="Verdana"/>
          <w:color w:val="000000"/>
          <w:sz w:val="20"/>
          <w:szCs w:val="20"/>
          <w:shd w:val="clear" w:color="auto" w:fill="FFFFFF"/>
        </w:rPr>
        <w:t>bir</w:t>
      </w:r>
      <w:proofErr w:type="spellEnd"/>
      <w:r w:rsidR="00EC476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543D29">
        <w:rPr>
          <w:rFonts w:ascii="Verdana" w:hAnsi="Verdana"/>
          <w:color w:val="000000"/>
          <w:sz w:val="20"/>
          <w:szCs w:val="20"/>
          <w:shd w:val="clear" w:color="auto" w:fill="FFFFFF"/>
        </w:rPr>
        <w:t>metod</w:t>
      </w:r>
      <w:proofErr w:type="spellEnd"/>
      <w:r w:rsidR="00543D2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543D29">
        <w:rPr>
          <w:rFonts w:ascii="Verdana" w:hAnsi="Verdana"/>
          <w:color w:val="000000"/>
          <w:sz w:val="20"/>
          <w:szCs w:val="20"/>
          <w:shd w:val="clear" w:color="auto" w:fill="FFFFFF"/>
        </w:rPr>
        <w:t>kullanılır</w:t>
      </w:r>
      <w:proofErr w:type="spellEnd"/>
      <w:r w:rsidR="00543D2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  <w:r w:rsidR="008B3ECD" w:rsidRPr="008B3ECD">
        <w:rPr>
          <w:rFonts w:asciiTheme="minorHAnsi" w:hAnsiTheme="minorHAnsi"/>
          <w:sz w:val="24"/>
          <w:szCs w:val="24"/>
        </w:rPr>
        <w:t xml:space="preserve"> 22,000’den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fazla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okul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tarafından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20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yılı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aşkın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süredir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3ECD" w:rsidRPr="008B3ECD">
        <w:rPr>
          <w:rFonts w:asciiTheme="minorHAnsi" w:hAnsiTheme="minorHAnsi"/>
          <w:sz w:val="24"/>
          <w:szCs w:val="24"/>
        </w:rPr>
        <w:t>kullanılmaktadır</w:t>
      </w:r>
      <w:proofErr w:type="spellEnd"/>
      <w:r w:rsidR="008B3ECD" w:rsidRPr="008B3ECD">
        <w:rPr>
          <w:rFonts w:asciiTheme="minorHAnsi" w:hAnsiTheme="minorHAnsi"/>
          <w:sz w:val="24"/>
          <w:szCs w:val="24"/>
        </w:rPr>
        <w:t xml:space="preserve">. </w:t>
      </w:r>
      <w:bookmarkEnd w:id="1"/>
      <w:bookmarkEnd w:id="2"/>
    </w:p>
    <w:p w:rsidR="008B3ECD" w:rsidRPr="008B3ECD" w:rsidRDefault="008B3ECD" w:rsidP="008B3ECD">
      <w:pPr>
        <w:jc w:val="both"/>
        <w:rPr>
          <w:rFonts w:asciiTheme="minorHAnsi" w:hAnsiTheme="minorHAnsi"/>
          <w:sz w:val="24"/>
          <w:szCs w:val="24"/>
        </w:rPr>
      </w:pPr>
    </w:p>
    <w:p w:rsidR="00216A65" w:rsidRPr="008B3ECD" w:rsidRDefault="008B3ECD" w:rsidP="008B3ECD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8B3ECD">
        <w:rPr>
          <w:rFonts w:asciiTheme="minorHAnsi" w:hAnsiTheme="minorHAnsi"/>
          <w:sz w:val="24"/>
          <w:szCs w:val="24"/>
        </w:rPr>
        <w:t>İçerdiği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30 </w:t>
      </w:r>
      <w:proofErr w:type="spellStart"/>
      <w:r w:rsidRPr="008B3ECD">
        <w:rPr>
          <w:rFonts w:asciiTheme="minorHAnsi" w:hAnsiTheme="minorHAnsi"/>
          <w:sz w:val="24"/>
          <w:szCs w:val="24"/>
        </w:rPr>
        <w:t>dil</w:t>
      </w:r>
      <w:proofErr w:type="spellEnd"/>
      <w:r w:rsidR="00216A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16A65">
        <w:rPr>
          <w:rFonts w:asciiTheme="minorHAnsi" w:hAnsiTheme="minorHAnsi"/>
          <w:sz w:val="24"/>
          <w:szCs w:val="24"/>
        </w:rPr>
        <w:t>şöyledir</w:t>
      </w:r>
      <w:proofErr w:type="spellEnd"/>
      <w:r w:rsidRPr="008B3ECD">
        <w:rPr>
          <w:rFonts w:asciiTheme="minorHAnsi" w:hAnsiTheme="minorHAnsi"/>
          <w:sz w:val="24"/>
          <w:szCs w:val="24"/>
        </w:rPr>
        <w:t>:</w:t>
      </w:r>
    </w:p>
    <w:p w:rsid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  <w:sectPr w:rsidR="008B3EC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3ECD" w:rsidRP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Afganca</w:t>
      </w:r>
    </w:p>
    <w:p w:rsidR="008B3ECD" w:rsidRP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Almanca</w:t>
      </w:r>
    </w:p>
    <w:p w:rsidR="008B3ECD" w:rsidRP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Arapça</w:t>
      </w:r>
    </w:p>
    <w:p w:rsidR="008B3ECD" w:rsidRP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Çince</w:t>
      </w:r>
    </w:p>
    <w:p w:rsidR="008B3ECD" w:rsidRP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Dari Farsçası</w:t>
      </w:r>
    </w:p>
    <w:p w:rsidR="008B3ECD" w:rsidRP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Endonezya dili</w:t>
      </w:r>
    </w:p>
    <w:p w:rsidR="008B3ECD" w:rsidRP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Farsça</w:t>
      </w:r>
    </w:p>
    <w:p w:rsidR="008B3ECD" w:rsidRP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Filipin dili</w:t>
      </w:r>
    </w:p>
    <w:p w:rsidR="008B3ECD" w:rsidRP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Flemenkçe</w:t>
      </w:r>
    </w:p>
    <w:p w:rsidR="008B3ECD" w:rsidRP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Fransızca</w:t>
      </w:r>
    </w:p>
    <w:p w:rsidR="008B3ECD" w:rsidRP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Hintçe</w:t>
      </w:r>
    </w:p>
    <w:p w:rsidR="008B3ECD" w:rsidRP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İbranice</w:t>
      </w:r>
    </w:p>
    <w:p w:rsidR="008B3ECD" w:rsidRP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İngilizce (Amerikan)</w:t>
      </w:r>
    </w:p>
    <w:p w:rsidR="008B3ECD" w:rsidRP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lastRenderedPageBreak/>
        <w:t>İngilizce (İngiliz)</w:t>
      </w:r>
    </w:p>
    <w:p w:rsidR="008B3ECD" w:rsidRP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İrlandaca</w:t>
      </w:r>
    </w:p>
    <w:p w:rsidR="008B3ECD" w:rsidRP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İspanyolca (Latin Amerika)</w:t>
      </w:r>
    </w:p>
    <w:p w:rsidR="008B3ECD" w:rsidRP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İspanyolca (İspanya)</w:t>
      </w:r>
    </w:p>
    <w:p w:rsidR="008B3ECD" w:rsidRP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İsveççe</w:t>
      </w:r>
    </w:p>
    <w:p w:rsidR="008B3ECD" w:rsidRP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 xml:space="preserve">İtalyanca </w:t>
      </w:r>
    </w:p>
    <w:p w:rsidR="008B3ECD" w:rsidRP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Japonca</w:t>
      </w:r>
    </w:p>
    <w:p w:rsidR="008B3ECD" w:rsidRP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 xml:space="preserve">Korece </w:t>
      </w:r>
    </w:p>
    <w:p w:rsidR="008B3ECD" w:rsidRP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Latince</w:t>
      </w:r>
    </w:p>
    <w:p w:rsidR="008B3ECD" w:rsidRP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Lehçe</w:t>
      </w:r>
    </w:p>
    <w:p w:rsidR="008B3ECD" w:rsidRP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Portekizce (Brezilya)</w:t>
      </w:r>
    </w:p>
    <w:p w:rsidR="008B3ECD" w:rsidRP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Rusça</w:t>
      </w:r>
    </w:p>
    <w:p w:rsidR="008B3ECD" w:rsidRP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Savahilice</w:t>
      </w:r>
    </w:p>
    <w:p w:rsidR="008B3ECD" w:rsidRP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Türkçe</w:t>
      </w:r>
    </w:p>
    <w:p w:rsidR="008B3ECD" w:rsidRP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Urduca</w:t>
      </w:r>
    </w:p>
    <w:p w:rsidR="008B3ECD" w:rsidRP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Vietnam dili</w:t>
      </w:r>
    </w:p>
    <w:p w:rsidR="008B3ECD" w:rsidRPr="008B3ECD" w:rsidRDefault="008B3ECD" w:rsidP="008B3EC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Yunanca</w:t>
      </w:r>
    </w:p>
    <w:p w:rsidR="008B3ECD" w:rsidRDefault="008B3ECD" w:rsidP="008B3ECD">
      <w:pPr>
        <w:jc w:val="both"/>
        <w:rPr>
          <w:rFonts w:asciiTheme="minorHAnsi" w:eastAsia="Times New Roman" w:hAnsiTheme="minorHAnsi"/>
          <w:color w:val="000000"/>
          <w:sz w:val="24"/>
          <w:szCs w:val="24"/>
        </w:rPr>
        <w:sectPr w:rsidR="008B3ECD" w:rsidSect="008B3E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B3ECD" w:rsidRPr="008B3ECD" w:rsidRDefault="008B3ECD" w:rsidP="008B3ECD">
      <w:pPr>
        <w:jc w:val="both"/>
        <w:rPr>
          <w:rFonts w:asciiTheme="minorHAnsi" w:hAnsiTheme="minorHAnsi"/>
          <w:sz w:val="24"/>
          <w:szCs w:val="24"/>
        </w:rPr>
      </w:pPr>
      <w:r w:rsidRPr="008B3ECD">
        <w:rPr>
          <w:rFonts w:asciiTheme="minorHAnsi" w:eastAsia="Times New Roman" w:hAnsiTheme="minorHAnsi"/>
          <w:color w:val="000000"/>
          <w:sz w:val="24"/>
          <w:szCs w:val="24"/>
        </w:rPr>
        <w:br w:type="page"/>
      </w:r>
      <w:bookmarkEnd w:id="0"/>
      <w:proofErr w:type="spellStart"/>
      <w:r w:rsidRPr="008B3ECD">
        <w:rPr>
          <w:rFonts w:asciiTheme="minorHAnsi" w:hAnsiTheme="minorHAnsi"/>
          <w:sz w:val="24"/>
          <w:szCs w:val="24"/>
        </w:rPr>
        <w:lastRenderedPageBreak/>
        <w:t>Ödül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kazanmış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etkileşimli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yaklaşımı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sayesinde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(Dynamic Immersion), </w:t>
      </w:r>
      <w:proofErr w:type="spellStart"/>
      <w:r w:rsidRPr="008B3ECD">
        <w:rPr>
          <w:rFonts w:asciiTheme="minorHAnsi" w:hAnsiTheme="minorHAnsi"/>
          <w:sz w:val="24"/>
          <w:szCs w:val="24"/>
        </w:rPr>
        <w:t>ezberleme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ve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çeviri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yapmak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zorunda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kalmaksızın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konuşma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8B3ECD">
        <w:rPr>
          <w:rFonts w:asciiTheme="minorHAnsi" w:hAnsiTheme="minorHAnsi"/>
          <w:sz w:val="24"/>
          <w:szCs w:val="24"/>
        </w:rPr>
        <w:t>yazma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8B3ECD">
        <w:rPr>
          <w:rFonts w:asciiTheme="minorHAnsi" w:hAnsiTheme="minorHAnsi"/>
          <w:sz w:val="24"/>
          <w:szCs w:val="24"/>
        </w:rPr>
        <w:t>okuma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ve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anlama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becerilerini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8B3ECD">
        <w:rPr>
          <w:rFonts w:asciiTheme="minorHAnsi" w:hAnsiTheme="minorHAnsi"/>
          <w:sz w:val="24"/>
          <w:szCs w:val="24"/>
        </w:rPr>
        <w:t>ana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dilinizi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öğrenirken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kullandığınız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doğal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yöntemlerle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öğrenirsiniz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8B3ECD">
        <w:rPr>
          <w:rFonts w:asciiTheme="minorHAnsi" w:hAnsiTheme="minorHAnsi"/>
          <w:sz w:val="24"/>
          <w:szCs w:val="24"/>
        </w:rPr>
        <w:t>İşte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bu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nedenle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8B3ECD">
        <w:rPr>
          <w:rFonts w:asciiTheme="minorHAnsi" w:hAnsiTheme="minorHAnsi"/>
          <w:sz w:val="24"/>
          <w:szCs w:val="24"/>
        </w:rPr>
        <w:t>dünyadaki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milyonlarca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kullanıcı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tarafından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tercih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sz w:val="24"/>
          <w:szCs w:val="24"/>
        </w:rPr>
        <w:t>edilmektedir</w:t>
      </w:r>
      <w:proofErr w:type="spellEnd"/>
      <w:r w:rsidRPr="008B3ECD">
        <w:rPr>
          <w:rFonts w:asciiTheme="minorHAnsi" w:hAnsiTheme="minorHAnsi"/>
          <w:sz w:val="24"/>
          <w:szCs w:val="24"/>
        </w:rPr>
        <w:t xml:space="preserve">. </w:t>
      </w:r>
    </w:p>
    <w:p w:rsidR="008B3ECD" w:rsidRDefault="008B3ECD" w:rsidP="008B3ECD">
      <w:pPr>
        <w:jc w:val="both"/>
        <w:rPr>
          <w:rFonts w:asciiTheme="minorHAnsi" w:hAnsiTheme="minorHAnsi"/>
          <w:i/>
          <w:iCs/>
          <w:color w:val="000000"/>
          <w:sz w:val="24"/>
          <w:szCs w:val="24"/>
        </w:rPr>
      </w:pPr>
    </w:p>
    <w:p w:rsidR="008B3ECD" w:rsidRDefault="008B3ECD" w:rsidP="008B3ECD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8B3ECD">
        <w:rPr>
          <w:rFonts w:asciiTheme="minorHAnsi" w:hAnsiTheme="minorHAnsi"/>
          <w:i/>
          <w:iCs/>
          <w:color w:val="000000"/>
          <w:sz w:val="24"/>
          <w:szCs w:val="24"/>
        </w:rPr>
        <w:t>Rosetta Stone</w:t>
      </w:r>
      <w:r w:rsidRPr="008B3ECD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color w:val="000000"/>
          <w:sz w:val="24"/>
          <w:szCs w:val="24"/>
        </w:rPr>
        <w:t>kullanan</w:t>
      </w:r>
      <w:proofErr w:type="spellEnd"/>
      <w:r w:rsidRPr="008B3ECD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color w:val="000000"/>
          <w:sz w:val="24"/>
          <w:szCs w:val="24"/>
        </w:rPr>
        <w:t>kurumlardan</w:t>
      </w:r>
      <w:proofErr w:type="spellEnd"/>
      <w:r w:rsidRPr="008B3ECD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color w:val="000000"/>
          <w:sz w:val="24"/>
          <w:szCs w:val="24"/>
        </w:rPr>
        <w:t>birkaç</w:t>
      </w:r>
      <w:proofErr w:type="spellEnd"/>
      <w:r w:rsidRPr="008B3ECD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color w:val="000000"/>
          <w:sz w:val="24"/>
          <w:szCs w:val="24"/>
        </w:rPr>
        <w:t>tanesi</w:t>
      </w:r>
      <w:proofErr w:type="spellEnd"/>
      <w:r w:rsidRPr="008B3ECD">
        <w:rPr>
          <w:rFonts w:asciiTheme="minorHAnsi" w:hAnsiTheme="minorHAnsi"/>
          <w:color w:val="000000"/>
          <w:sz w:val="24"/>
          <w:szCs w:val="24"/>
        </w:rPr>
        <w:t>:</w:t>
      </w:r>
    </w:p>
    <w:p w:rsidR="008B3ECD" w:rsidRPr="008B3ECD" w:rsidRDefault="008B3ECD" w:rsidP="008B3ECD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B3ECD" w:rsidRPr="008B3ECD" w:rsidRDefault="008B3ECD" w:rsidP="008B3EC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Bibliotheque Nationale Du Quebec</w:t>
      </w:r>
    </w:p>
    <w:p w:rsidR="008B3ECD" w:rsidRPr="008B3ECD" w:rsidRDefault="008B3ECD" w:rsidP="008B3EC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British Columbia Libraries</w:t>
      </w:r>
    </w:p>
    <w:p w:rsidR="008B3ECD" w:rsidRPr="008B3ECD" w:rsidRDefault="008B3ECD" w:rsidP="008B3EC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California Lutheran University</w:t>
      </w:r>
    </w:p>
    <w:p w:rsidR="008B3ECD" w:rsidRPr="008B3ECD" w:rsidRDefault="008B3ECD" w:rsidP="008B3EC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Indiana State University</w:t>
      </w:r>
    </w:p>
    <w:p w:rsidR="008B3ECD" w:rsidRPr="008B3ECD" w:rsidRDefault="008B3ECD" w:rsidP="008B3EC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Indiana Tech University</w:t>
      </w:r>
    </w:p>
    <w:p w:rsidR="008B3ECD" w:rsidRPr="008B3ECD" w:rsidRDefault="008B3ECD" w:rsidP="008B3EC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Manchester University</w:t>
      </w:r>
    </w:p>
    <w:p w:rsidR="008B3ECD" w:rsidRPr="008B3ECD" w:rsidRDefault="008B3ECD" w:rsidP="008B3EC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New Jersey Inst of Technology</w:t>
      </w:r>
    </w:p>
    <w:p w:rsidR="008B3ECD" w:rsidRPr="008B3ECD" w:rsidRDefault="008B3ECD" w:rsidP="008B3EC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Princeton Public Library</w:t>
      </w:r>
    </w:p>
    <w:p w:rsidR="008B3ECD" w:rsidRPr="008B3ECD" w:rsidRDefault="008B3ECD" w:rsidP="008B3EC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Technische Hochschule Mittelhessen (University of Applied Sciences)</w:t>
      </w:r>
    </w:p>
    <w:p w:rsidR="008B3ECD" w:rsidRPr="008B3ECD" w:rsidRDefault="008B3ECD" w:rsidP="008B3EC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University of Indianapolis</w:t>
      </w:r>
    </w:p>
    <w:p w:rsidR="008B3ECD" w:rsidRPr="008B3ECD" w:rsidRDefault="008B3ECD" w:rsidP="008B3EC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lang w:val="tr-TR"/>
        </w:rPr>
      </w:pPr>
      <w:r w:rsidRPr="008B3ECD">
        <w:rPr>
          <w:rFonts w:asciiTheme="minorHAnsi" w:hAnsiTheme="minorHAnsi"/>
          <w:lang w:val="tr-TR"/>
        </w:rPr>
        <w:t>University of Notre Dame</w:t>
      </w:r>
    </w:p>
    <w:p w:rsidR="008B3ECD" w:rsidRPr="008B3ECD" w:rsidRDefault="008B3ECD" w:rsidP="008B3ECD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B3ECD" w:rsidRDefault="008B3ECD" w:rsidP="008B3ECD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B3ECD" w:rsidRDefault="008B3ECD" w:rsidP="008B3ECD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8B3ECD">
        <w:rPr>
          <w:rFonts w:asciiTheme="minorHAnsi" w:hAnsiTheme="minorHAnsi"/>
          <w:color w:val="000000"/>
          <w:sz w:val="24"/>
          <w:szCs w:val="24"/>
        </w:rPr>
        <w:t xml:space="preserve">Online </w:t>
      </w:r>
      <w:proofErr w:type="spellStart"/>
      <w:r w:rsidRPr="008B3ECD">
        <w:rPr>
          <w:rFonts w:asciiTheme="minorHAnsi" w:hAnsiTheme="minorHAnsi"/>
          <w:color w:val="000000"/>
          <w:sz w:val="24"/>
          <w:szCs w:val="24"/>
        </w:rPr>
        <w:t>Dil</w:t>
      </w:r>
      <w:proofErr w:type="spellEnd"/>
      <w:r w:rsidRPr="008B3ECD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color w:val="000000"/>
          <w:sz w:val="24"/>
          <w:szCs w:val="24"/>
        </w:rPr>
        <w:t>Öğrenme</w:t>
      </w:r>
      <w:proofErr w:type="spellEnd"/>
      <w:r w:rsidRPr="008B3ECD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color w:val="000000"/>
          <w:sz w:val="24"/>
          <w:szCs w:val="24"/>
        </w:rPr>
        <w:t>Araçlarının</w:t>
      </w:r>
      <w:proofErr w:type="spellEnd"/>
      <w:r w:rsidRPr="008B3ECD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color w:val="000000"/>
          <w:sz w:val="24"/>
          <w:szCs w:val="24"/>
        </w:rPr>
        <w:t>Avantajları</w:t>
      </w:r>
      <w:proofErr w:type="spellEnd"/>
      <w:r w:rsidRPr="008B3ECD">
        <w:rPr>
          <w:rFonts w:asciiTheme="minorHAnsi" w:hAnsiTheme="minorHAnsi"/>
          <w:color w:val="000000"/>
          <w:sz w:val="24"/>
          <w:szCs w:val="24"/>
        </w:rPr>
        <w:t>:</w:t>
      </w:r>
    </w:p>
    <w:p w:rsidR="008B3ECD" w:rsidRPr="008B3ECD" w:rsidRDefault="008B3ECD" w:rsidP="008B3ECD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B3ECD" w:rsidRPr="008B3ECD" w:rsidRDefault="008B3ECD" w:rsidP="008B3ECD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color w:val="000000"/>
          <w:lang w:val="tr-TR"/>
        </w:rPr>
      </w:pPr>
      <w:r w:rsidRPr="008B3ECD">
        <w:rPr>
          <w:rFonts w:asciiTheme="minorHAnsi" w:hAnsiTheme="minorHAnsi"/>
          <w:color w:val="000000"/>
          <w:lang w:val="tr-TR"/>
        </w:rPr>
        <w:t>Her yaş ve dil seviyesinde eğitim mümkündür</w:t>
      </w:r>
    </w:p>
    <w:p w:rsidR="008B3ECD" w:rsidRPr="008B3ECD" w:rsidRDefault="008B3ECD" w:rsidP="008B3ECD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color w:val="000000"/>
          <w:lang w:val="tr-TR"/>
        </w:rPr>
      </w:pPr>
      <w:r w:rsidRPr="008B3ECD">
        <w:rPr>
          <w:rFonts w:asciiTheme="minorHAnsi" w:hAnsiTheme="minorHAnsi"/>
          <w:color w:val="000000"/>
          <w:lang w:val="tr-TR"/>
        </w:rPr>
        <w:t>Kurumsal abonelik yapıldığından, bireysel kullanıcılar için herhangi bir abonelik maliyeti söz konusu değildir.</w:t>
      </w:r>
    </w:p>
    <w:p w:rsidR="008B3ECD" w:rsidRPr="008B3ECD" w:rsidRDefault="008B3ECD" w:rsidP="008B3ECD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color w:val="000000"/>
          <w:lang w:val="tr-TR"/>
        </w:rPr>
      </w:pPr>
      <w:r w:rsidRPr="008B3ECD">
        <w:rPr>
          <w:rFonts w:asciiTheme="minorHAnsi" w:hAnsiTheme="minorHAnsi"/>
          <w:color w:val="000000"/>
          <w:lang w:val="tr-TR"/>
        </w:rPr>
        <w:t>Bireysel öğrenme teşvik edildiğinden, yüksek maliyetli özel dil kurslarına gitmeye gerek kalmamaktadır.</w:t>
      </w:r>
    </w:p>
    <w:p w:rsidR="008B3ECD" w:rsidRPr="008B3ECD" w:rsidRDefault="008B3ECD" w:rsidP="008B3ECD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color w:val="000000"/>
          <w:lang w:val="tr-TR"/>
        </w:rPr>
      </w:pPr>
      <w:r w:rsidRPr="008B3ECD">
        <w:rPr>
          <w:rFonts w:asciiTheme="minorHAnsi" w:hAnsiTheme="minorHAnsi"/>
          <w:color w:val="000000"/>
          <w:lang w:val="tr-TR"/>
        </w:rPr>
        <w:t>Kursun süresi ve hızı kullanıcı tarafından ayarlanabilir</w:t>
      </w:r>
    </w:p>
    <w:p w:rsidR="008B3ECD" w:rsidRPr="008B3ECD" w:rsidRDefault="008B3ECD" w:rsidP="008B3ECD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color w:val="000000"/>
          <w:lang w:val="tr-TR"/>
        </w:rPr>
      </w:pPr>
      <w:r w:rsidRPr="008B3ECD">
        <w:rPr>
          <w:rFonts w:asciiTheme="minorHAnsi" w:hAnsiTheme="minorHAnsi"/>
          <w:color w:val="000000"/>
          <w:lang w:val="tr-TR"/>
        </w:rPr>
        <w:t>Bireyler, her bir dersi anlayıncaya kadar tekrar ederek, ileri seviyelere devam edebilir.</w:t>
      </w:r>
    </w:p>
    <w:p w:rsidR="008B3ECD" w:rsidRPr="008B3ECD" w:rsidRDefault="008B3ECD" w:rsidP="008B3ECD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color w:val="000000"/>
          <w:lang w:val="tr-TR"/>
        </w:rPr>
      </w:pPr>
      <w:r w:rsidRPr="008B3ECD">
        <w:rPr>
          <w:rFonts w:asciiTheme="minorHAnsi" w:hAnsiTheme="minorHAnsi"/>
          <w:color w:val="000000"/>
          <w:lang w:val="tr-TR"/>
        </w:rPr>
        <w:t>Yüksek maliyetli kurs kitaplarına gerek kalmamaktadır</w:t>
      </w:r>
    </w:p>
    <w:p w:rsidR="008B3ECD" w:rsidRDefault="008B3ECD" w:rsidP="008B3ECD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B7916" w:rsidRDefault="00AB7916" w:rsidP="008B3ECD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352455" w:rsidRDefault="00352455" w:rsidP="008B3ECD">
      <w:pPr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>
        <w:rPr>
          <w:rFonts w:asciiTheme="minorHAnsi" w:hAnsiTheme="minorHAnsi"/>
          <w:color w:val="000000"/>
          <w:sz w:val="24"/>
          <w:szCs w:val="24"/>
        </w:rPr>
        <w:t>Daha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000000"/>
          <w:sz w:val="24"/>
          <w:szCs w:val="24"/>
        </w:rPr>
        <w:t>fazla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000000"/>
          <w:sz w:val="24"/>
          <w:szCs w:val="24"/>
        </w:rPr>
        <w:t>bilgi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000000"/>
          <w:sz w:val="24"/>
          <w:szCs w:val="24"/>
        </w:rPr>
        <w:t>için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>:</w:t>
      </w:r>
    </w:p>
    <w:p w:rsidR="00352455" w:rsidRDefault="005F7063" w:rsidP="008B3ECD">
      <w:pPr>
        <w:jc w:val="both"/>
        <w:rPr>
          <w:rFonts w:asciiTheme="minorHAnsi" w:hAnsiTheme="minorHAnsi"/>
          <w:color w:val="000000"/>
          <w:sz w:val="24"/>
          <w:szCs w:val="24"/>
        </w:rPr>
      </w:pPr>
      <w:hyperlink r:id="rId6" w:history="1">
        <w:r w:rsidR="00352455" w:rsidRPr="00EE58B4">
          <w:rPr>
            <w:rStyle w:val="Hyperlink"/>
            <w:rFonts w:asciiTheme="minorHAnsi" w:hAnsiTheme="minorHAnsi"/>
            <w:sz w:val="24"/>
            <w:szCs w:val="24"/>
          </w:rPr>
          <w:t>https://www.ebscohost.com/academic/rosetta-stone</w:t>
        </w:r>
      </w:hyperlink>
      <w:r w:rsidR="00352455">
        <w:rPr>
          <w:rFonts w:asciiTheme="minorHAnsi" w:hAnsiTheme="minorHAnsi"/>
          <w:color w:val="000000"/>
          <w:sz w:val="24"/>
          <w:szCs w:val="24"/>
        </w:rPr>
        <w:t xml:space="preserve">  </w:t>
      </w:r>
    </w:p>
    <w:p w:rsidR="00352455" w:rsidRDefault="00352455" w:rsidP="008B3ECD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B3ECD" w:rsidRPr="008B3ECD" w:rsidRDefault="008B3ECD" w:rsidP="008B3ECD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8B3ECD">
        <w:rPr>
          <w:rFonts w:asciiTheme="minorHAnsi" w:hAnsiTheme="minorHAnsi"/>
          <w:b/>
          <w:bCs/>
          <w:color w:val="000000"/>
          <w:sz w:val="24"/>
          <w:szCs w:val="24"/>
        </w:rPr>
        <w:t>Rosetta Stone</w:t>
      </w:r>
      <w:r w:rsidRPr="008B3ECD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756EF8">
        <w:rPr>
          <w:rFonts w:asciiTheme="minorHAnsi" w:hAnsiTheme="minorHAnsi"/>
          <w:color w:val="000000"/>
          <w:sz w:val="24"/>
          <w:szCs w:val="24"/>
        </w:rPr>
        <w:t>dil</w:t>
      </w:r>
      <w:proofErr w:type="spellEnd"/>
      <w:r w:rsidR="00756EF8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756EF8">
        <w:rPr>
          <w:rFonts w:asciiTheme="minorHAnsi" w:hAnsiTheme="minorHAnsi"/>
          <w:color w:val="000000"/>
          <w:sz w:val="24"/>
          <w:szCs w:val="24"/>
        </w:rPr>
        <w:t>eğitim</w:t>
      </w:r>
      <w:proofErr w:type="spellEnd"/>
      <w:r w:rsidR="00756EF8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756EF8">
        <w:rPr>
          <w:rFonts w:asciiTheme="minorHAnsi" w:hAnsiTheme="minorHAnsi"/>
          <w:color w:val="000000"/>
          <w:sz w:val="24"/>
          <w:szCs w:val="24"/>
        </w:rPr>
        <w:t>seti</w:t>
      </w:r>
      <w:proofErr w:type="spellEnd"/>
      <w:r w:rsidRPr="008B3ECD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color w:val="000000"/>
          <w:sz w:val="24"/>
          <w:szCs w:val="24"/>
        </w:rPr>
        <w:t>ile</w:t>
      </w:r>
      <w:proofErr w:type="spellEnd"/>
      <w:r w:rsidRPr="008B3ECD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color w:val="000000"/>
          <w:sz w:val="24"/>
          <w:szCs w:val="24"/>
        </w:rPr>
        <w:t>ilgili</w:t>
      </w:r>
      <w:proofErr w:type="spellEnd"/>
      <w:r w:rsidRPr="008B3ECD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color w:val="000000"/>
          <w:sz w:val="24"/>
          <w:szCs w:val="24"/>
        </w:rPr>
        <w:t>sorularınız</w:t>
      </w:r>
      <w:proofErr w:type="spellEnd"/>
      <w:r w:rsidRPr="008B3ECD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color w:val="000000"/>
          <w:sz w:val="24"/>
          <w:szCs w:val="24"/>
        </w:rPr>
        <w:t>varsa</w:t>
      </w:r>
      <w:proofErr w:type="spellEnd"/>
      <w:r w:rsidRPr="008B3ECD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color w:val="000000"/>
          <w:sz w:val="24"/>
          <w:szCs w:val="24"/>
        </w:rPr>
        <w:t>yardımcı</w:t>
      </w:r>
      <w:proofErr w:type="spellEnd"/>
      <w:r w:rsidRPr="008B3ECD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color w:val="000000"/>
          <w:sz w:val="24"/>
          <w:szCs w:val="24"/>
        </w:rPr>
        <w:t>olmak</w:t>
      </w:r>
      <w:proofErr w:type="spellEnd"/>
      <w:r w:rsidRPr="008B3ECD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B3ECD">
        <w:rPr>
          <w:rFonts w:asciiTheme="minorHAnsi" w:hAnsiTheme="minorHAnsi"/>
          <w:color w:val="000000"/>
          <w:sz w:val="24"/>
          <w:szCs w:val="24"/>
        </w:rPr>
        <w:t>isteriz</w:t>
      </w:r>
      <w:proofErr w:type="spellEnd"/>
      <w:r w:rsidRPr="008B3ECD">
        <w:rPr>
          <w:rFonts w:asciiTheme="minorHAnsi" w:hAnsiTheme="minorHAnsi"/>
          <w:color w:val="000000"/>
          <w:sz w:val="24"/>
          <w:szCs w:val="24"/>
        </w:rPr>
        <w:t>.</w:t>
      </w:r>
    </w:p>
    <w:p w:rsidR="00AC6107" w:rsidRDefault="00352455">
      <w:r>
        <w:rPr>
          <w:rFonts w:asciiTheme="majorHAnsi" w:hAnsiTheme="majorHAnsi"/>
          <w:noProof/>
          <w:color w:val="000000"/>
          <w:sz w:val="24"/>
          <w:szCs w:val="24"/>
          <w:lang w:val="tr-TR" w:eastAsia="tr-TR"/>
        </w:rPr>
        <w:drawing>
          <wp:anchor distT="0" distB="0" distL="114300" distR="114300" simplePos="0" relativeHeight="251660288" behindDoc="1" locked="0" layoutInCell="1" allowOverlap="1" wp14:anchorId="1C3E6ED3" wp14:editId="222E462F">
            <wp:simplePos x="0" y="0"/>
            <wp:positionH relativeFrom="margin">
              <wp:posOffset>-66040</wp:posOffset>
            </wp:positionH>
            <wp:positionV relativeFrom="margin">
              <wp:posOffset>7193280</wp:posOffset>
            </wp:positionV>
            <wp:extent cx="2131060" cy="1061085"/>
            <wp:effectExtent l="0" t="0" r="2540" b="5715"/>
            <wp:wrapTight wrapText="bothSides">
              <wp:wrapPolygon edited="0">
                <wp:start x="0" y="0"/>
                <wp:lineTo x="0" y="21329"/>
                <wp:lineTo x="21433" y="21329"/>
                <wp:lineTo x="2143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6107" w:rsidSect="008B3EC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80986"/>
    <w:multiLevelType w:val="hybridMultilevel"/>
    <w:tmpl w:val="F0EC2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531EB"/>
    <w:multiLevelType w:val="hybridMultilevel"/>
    <w:tmpl w:val="922E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62DDA"/>
    <w:multiLevelType w:val="hybridMultilevel"/>
    <w:tmpl w:val="7DC2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39"/>
    <w:rsid w:val="00000825"/>
    <w:rsid w:val="000D177C"/>
    <w:rsid w:val="001F1751"/>
    <w:rsid w:val="00216A65"/>
    <w:rsid w:val="002957E5"/>
    <w:rsid w:val="002C2343"/>
    <w:rsid w:val="00352455"/>
    <w:rsid w:val="00467B33"/>
    <w:rsid w:val="00476DFF"/>
    <w:rsid w:val="00543D29"/>
    <w:rsid w:val="005F7063"/>
    <w:rsid w:val="007473E2"/>
    <w:rsid w:val="00756EF8"/>
    <w:rsid w:val="007D1D11"/>
    <w:rsid w:val="00800A8E"/>
    <w:rsid w:val="008666C4"/>
    <w:rsid w:val="008B3ECD"/>
    <w:rsid w:val="00AB7916"/>
    <w:rsid w:val="00AC6107"/>
    <w:rsid w:val="00BC480C"/>
    <w:rsid w:val="00DA73C8"/>
    <w:rsid w:val="00EC476E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9E857-769F-4F55-B670-209C2AC2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EC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ECD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3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3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bscohost.com/academic/rosetta-ston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Dogan Kusmus</dc:creator>
  <cp:keywords/>
  <dc:description/>
  <cp:lastModifiedBy>Ramazan Çelik</cp:lastModifiedBy>
  <cp:revision>2</cp:revision>
  <dcterms:created xsi:type="dcterms:W3CDTF">2017-04-18T14:45:00Z</dcterms:created>
  <dcterms:modified xsi:type="dcterms:W3CDTF">2017-04-18T14:45:00Z</dcterms:modified>
</cp:coreProperties>
</file>